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24AD" w:rsidRPr="00CD24AD" w:rsidRDefault="00CD24AD" w:rsidP="00CD24AD">
      <w:pPr>
        <w:pBdr>
          <w:bottom w:val="single" w:sz="6" w:space="1" w:color="auto"/>
        </w:pBdr>
        <w:spacing w:after="0" w:line="240" w:lineRule="auto"/>
        <w:jc w:val="center"/>
        <w:rPr>
          <w:rFonts w:ascii="Arial" w:eastAsia="Times New Roman" w:hAnsi="Arial" w:cs="Arial"/>
          <w:vanish/>
          <w:sz w:val="16"/>
          <w:szCs w:val="16"/>
          <w:lang w:eastAsia="pl-PL"/>
        </w:rPr>
      </w:pPr>
      <w:r w:rsidRPr="00CD24AD">
        <w:rPr>
          <w:rFonts w:ascii="Arial" w:eastAsia="Times New Roman" w:hAnsi="Arial" w:cs="Arial"/>
          <w:vanish/>
          <w:sz w:val="16"/>
          <w:szCs w:val="16"/>
          <w:lang w:eastAsia="pl-PL"/>
        </w:rPr>
        <w:t>Początek formularza</w:t>
      </w:r>
    </w:p>
    <w:p w:rsidR="00CD24AD" w:rsidRPr="00CD24AD" w:rsidRDefault="00CD24AD" w:rsidP="00CD24AD">
      <w:pPr>
        <w:spacing w:after="24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Ogłoszenie nr 504949-N-2017 z dnia 2017-05-10 r. </w:t>
      </w:r>
    </w:p>
    <w:p w:rsidR="00CD24AD" w:rsidRPr="00CD24AD" w:rsidRDefault="00CD24AD" w:rsidP="00CD24AD">
      <w:pPr>
        <w:spacing w:after="0" w:line="240" w:lineRule="auto"/>
        <w:jc w:val="center"/>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Przedszkole Bajka w Bielsku: REMONT BUDYNKU PRZEDSZKOLA W ZESPOLE PRZEDSZKOLI NR 1 W MIĘDZYCHODZIE</w:t>
      </w:r>
      <w:r w:rsidRPr="00CD24AD">
        <w:rPr>
          <w:rFonts w:ascii="Times New Roman" w:eastAsia="Times New Roman" w:hAnsi="Times New Roman" w:cs="Times New Roman"/>
          <w:sz w:val="24"/>
          <w:szCs w:val="24"/>
          <w:lang w:eastAsia="pl-PL"/>
        </w:rPr>
        <w:br/>
        <w:t xml:space="preserve">OGŁOSZENIE O ZAMÓWIENIU - Roboty budowlane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Zamieszczanie ogłoszenia:</w:t>
      </w:r>
      <w:r w:rsidRPr="00CD24AD">
        <w:rPr>
          <w:rFonts w:ascii="Times New Roman" w:eastAsia="Times New Roman" w:hAnsi="Times New Roman" w:cs="Times New Roman"/>
          <w:sz w:val="24"/>
          <w:szCs w:val="24"/>
          <w:lang w:eastAsia="pl-PL"/>
        </w:rPr>
        <w:t xml:space="preserve"> Zamieszczanie obowiązkowe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Ogłoszenie dotyczy:</w:t>
      </w:r>
      <w:r w:rsidRPr="00CD24AD">
        <w:rPr>
          <w:rFonts w:ascii="Times New Roman" w:eastAsia="Times New Roman" w:hAnsi="Times New Roman" w:cs="Times New Roman"/>
          <w:sz w:val="24"/>
          <w:szCs w:val="24"/>
          <w:lang w:eastAsia="pl-PL"/>
        </w:rPr>
        <w:t xml:space="preserve"> Zamówienia publicznego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Nie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Nazwa projektu lub programu</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t xml:space="preserve">REMONT BUDYNKU PRZEDSZKOLA W ZESPOLE PRZEDSZKOLI NR 1 W MIĘDZYCHODZIE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Nie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CD24AD">
        <w:rPr>
          <w:rFonts w:ascii="Times New Roman" w:eastAsia="Times New Roman" w:hAnsi="Times New Roman" w:cs="Times New Roman"/>
          <w:sz w:val="24"/>
          <w:szCs w:val="24"/>
          <w:lang w:eastAsia="pl-PL"/>
        </w:rPr>
        <w:t>Pzp</w:t>
      </w:r>
      <w:proofErr w:type="spellEnd"/>
      <w:r w:rsidRPr="00CD24AD">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CD24AD">
        <w:rPr>
          <w:rFonts w:ascii="Times New Roman" w:eastAsia="Times New Roman" w:hAnsi="Times New Roman" w:cs="Times New Roman"/>
          <w:sz w:val="24"/>
          <w:szCs w:val="24"/>
          <w:lang w:eastAsia="pl-PL"/>
        </w:rPr>
        <w:br/>
        <w:t xml:space="preserve">0%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u w:val="single"/>
          <w:lang w:eastAsia="pl-PL"/>
        </w:rPr>
        <w:t>SEKCJA I: ZAMAWIAJĄCY</w:t>
      </w:r>
      <w:r w:rsidRPr="00CD24AD">
        <w:rPr>
          <w:rFonts w:ascii="Times New Roman" w:eastAsia="Times New Roman" w:hAnsi="Times New Roman" w:cs="Times New Roman"/>
          <w:sz w:val="24"/>
          <w:szCs w:val="24"/>
          <w:lang w:eastAsia="pl-PL"/>
        </w:rPr>
        <w:t xml:space="preserv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 xml:space="preserve">Postępowanie przeprowadza centralny zamawiający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Nie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Nie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Informacje na temat podmiotu któremu zamawiający powierzył/powierzyli prowadzenie postępowania:</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Postępowanie jest przeprowadzane wspólnie przez zamawiających</w:t>
      </w:r>
      <w:r w:rsidRPr="00CD24AD">
        <w:rPr>
          <w:rFonts w:ascii="Times New Roman" w:eastAsia="Times New Roman" w:hAnsi="Times New Roman" w:cs="Times New Roman"/>
          <w:sz w:val="24"/>
          <w:szCs w:val="24"/>
          <w:lang w:eastAsia="pl-PL"/>
        </w:rPr>
        <w:t xml:space="preserv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Nie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Nie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Informacje dodatkowe:</w:t>
      </w:r>
      <w:r w:rsidRPr="00CD24AD">
        <w:rPr>
          <w:rFonts w:ascii="Times New Roman" w:eastAsia="Times New Roman" w:hAnsi="Times New Roman" w:cs="Times New Roman"/>
          <w:sz w:val="24"/>
          <w:szCs w:val="24"/>
          <w:lang w:eastAsia="pl-PL"/>
        </w:rPr>
        <w:t xml:space="preserv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 xml:space="preserve">I. 1) NAZWA I ADRES: </w:t>
      </w:r>
      <w:r w:rsidRPr="00CD24AD">
        <w:rPr>
          <w:rFonts w:ascii="Times New Roman" w:eastAsia="Times New Roman" w:hAnsi="Times New Roman" w:cs="Times New Roman"/>
          <w:sz w:val="24"/>
          <w:szCs w:val="24"/>
          <w:lang w:eastAsia="pl-PL"/>
        </w:rPr>
        <w:t xml:space="preserve">Przedszkole Bajka w Bielsku, krajowy numer identyfikacyjny 21051679300000, ul. ul. Armii Poznań  22 , 64400   Międzychód, woj. wielkopolskie, państwo Polska, tel. 957 482 503, e-mail przedszkolewbielsku@op.pl, faks 957 482 503. </w:t>
      </w:r>
      <w:r w:rsidRPr="00CD24AD">
        <w:rPr>
          <w:rFonts w:ascii="Times New Roman" w:eastAsia="Times New Roman" w:hAnsi="Times New Roman" w:cs="Times New Roman"/>
          <w:sz w:val="24"/>
          <w:szCs w:val="24"/>
          <w:lang w:eastAsia="pl-PL"/>
        </w:rPr>
        <w:br/>
        <w:t xml:space="preserve">Adres strony internetowej (URL): www.bip.miedzychod.pl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lastRenderedPageBreak/>
        <w:t xml:space="preserve">Adres profilu nabywcy: </w:t>
      </w:r>
      <w:r w:rsidRPr="00CD24AD">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 xml:space="preserve">I. 2) RODZAJ ZAMAWIAJĄCEGO: </w:t>
      </w:r>
      <w:r w:rsidRPr="00CD24AD">
        <w:rPr>
          <w:rFonts w:ascii="Times New Roman" w:eastAsia="Times New Roman" w:hAnsi="Times New Roman" w:cs="Times New Roman"/>
          <w:sz w:val="24"/>
          <w:szCs w:val="24"/>
          <w:lang w:eastAsia="pl-PL"/>
        </w:rPr>
        <w:t xml:space="preserve">Jednostki organizacyjne administracji samorządowej </w:t>
      </w:r>
      <w:r w:rsidRPr="00CD24AD">
        <w:rPr>
          <w:rFonts w:ascii="Times New Roman" w:eastAsia="Times New Roman" w:hAnsi="Times New Roman" w:cs="Times New Roman"/>
          <w:sz w:val="24"/>
          <w:szCs w:val="24"/>
          <w:lang w:eastAsia="pl-PL"/>
        </w:rPr>
        <w:br/>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 xml:space="preserve">I.3) WSPÓLNE UDZIELANIE ZAMÓWIENIA </w:t>
      </w:r>
      <w:r w:rsidRPr="00CD24AD">
        <w:rPr>
          <w:rFonts w:ascii="Times New Roman" w:eastAsia="Times New Roman" w:hAnsi="Times New Roman" w:cs="Times New Roman"/>
          <w:b/>
          <w:bCs/>
          <w:i/>
          <w:iCs/>
          <w:sz w:val="24"/>
          <w:szCs w:val="24"/>
          <w:lang w:eastAsia="pl-PL"/>
        </w:rPr>
        <w:t>(jeżeli dotyczy)</w:t>
      </w:r>
      <w:r w:rsidRPr="00CD24AD">
        <w:rPr>
          <w:rFonts w:ascii="Times New Roman" w:eastAsia="Times New Roman" w:hAnsi="Times New Roman" w:cs="Times New Roman"/>
          <w:b/>
          <w:bCs/>
          <w:sz w:val="24"/>
          <w:szCs w:val="24"/>
          <w:lang w:eastAsia="pl-PL"/>
        </w:rPr>
        <w:t xml:space="preserv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CD24AD">
        <w:rPr>
          <w:rFonts w:ascii="Times New Roman" w:eastAsia="Times New Roman" w:hAnsi="Times New Roman" w:cs="Times New Roman"/>
          <w:sz w:val="24"/>
          <w:szCs w:val="24"/>
          <w:lang w:eastAsia="pl-PL"/>
        </w:rPr>
        <w:br/>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 xml:space="preserve">I.4) KOMUNIKACJA: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CD24AD">
        <w:rPr>
          <w:rFonts w:ascii="Times New Roman" w:eastAsia="Times New Roman" w:hAnsi="Times New Roman" w:cs="Times New Roman"/>
          <w:sz w:val="24"/>
          <w:szCs w:val="24"/>
          <w:lang w:eastAsia="pl-PL"/>
        </w:rPr>
        <w:t xml:space="preserv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Nie </w:t>
      </w:r>
      <w:r w:rsidRPr="00CD24AD">
        <w:rPr>
          <w:rFonts w:ascii="Times New Roman" w:eastAsia="Times New Roman" w:hAnsi="Times New Roman" w:cs="Times New Roman"/>
          <w:sz w:val="24"/>
          <w:szCs w:val="24"/>
          <w:lang w:eastAsia="pl-PL"/>
        </w:rPr>
        <w:br/>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Tak </w:t>
      </w:r>
      <w:r w:rsidRPr="00CD24AD">
        <w:rPr>
          <w:rFonts w:ascii="Times New Roman" w:eastAsia="Times New Roman" w:hAnsi="Times New Roman" w:cs="Times New Roman"/>
          <w:sz w:val="24"/>
          <w:szCs w:val="24"/>
          <w:lang w:eastAsia="pl-PL"/>
        </w:rPr>
        <w:br/>
        <w:t xml:space="preserve">www.bip.miedzychod.pl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Nie </w:t>
      </w:r>
      <w:r w:rsidRPr="00CD24AD">
        <w:rPr>
          <w:rFonts w:ascii="Times New Roman" w:eastAsia="Times New Roman" w:hAnsi="Times New Roman" w:cs="Times New Roman"/>
          <w:sz w:val="24"/>
          <w:szCs w:val="24"/>
          <w:lang w:eastAsia="pl-PL"/>
        </w:rPr>
        <w:br/>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Oferty lub wnioski o dopuszczenie do udziału w postępowaniu należy przesyłać:</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Elektronicznie</w:t>
      </w:r>
      <w:r w:rsidRPr="00CD24AD">
        <w:rPr>
          <w:rFonts w:ascii="Times New Roman" w:eastAsia="Times New Roman" w:hAnsi="Times New Roman" w:cs="Times New Roman"/>
          <w:sz w:val="24"/>
          <w:szCs w:val="24"/>
          <w:lang w:eastAsia="pl-PL"/>
        </w:rPr>
        <w:t xml:space="preserv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Nie </w:t>
      </w:r>
      <w:r w:rsidRPr="00CD24AD">
        <w:rPr>
          <w:rFonts w:ascii="Times New Roman" w:eastAsia="Times New Roman" w:hAnsi="Times New Roman" w:cs="Times New Roman"/>
          <w:sz w:val="24"/>
          <w:szCs w:val="24"/>
          <w:lang w:eastAsia="pl-PL"/>
        </w:rPr>
        <w:br/>
        <w:t xml:space="preserve">adres </w:t>
      </w:r>
      <w:r w:rsidRPr="00CD24AD">
        <w:rPr>
          <w:rFonts w:ascii="Times New Roman" w:eastAsia="Times New Roman" w:hAnsi="Times New Roman" w:cs="Times New Roman"/>
          <w:sz w:val="24"/>
          <w:szCs w:val="24"/>
          <w:lang w:eastAsia="pl-PL"/>
        </w:rPr>
        <w:br/>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t xml:space="preserve">Nie </w:t>
      </w:r>
      <w:r w:rsidRPr="00CD24AD">
        <w:rPr>
          <w:rFonts w:ascii="Times New Roman" w:eastAsia="Times New Roman" w:hAnsi="Times New Roman" w:cs="Times New Roman"/>
          <w:sz w:val="24"/>
          <w:szCs w:val="24"/>
          <w:lang w:eastAsia="pl-PL"/>
        </w:rPr>
        <w:br/>
        <w:t xml:space="preserve">Inny sposób: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t xml:space="preserve">Nie </w:t>
      </w:r>
      <w:r w:rsidRPr="00CD24AD">
        <w:rPr>
          <w:rFonts w:ascii="Times New Roman" w:eastAsia="Times New Roman" w:hAnsi="Times New Roman" w:cs="Times New Roman"/>
          <w:sz w:val="24"/>
          <w:szCs w:val="24"/>
          <w:lang w:eastAsia="pl-PL"/>
        </w:rPr>
        <w:br/>
        <w:t xml:space="preserve">Inny sposób: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Adres: </w:t>
      </w:r>
      <w:r w:rsidRPr="00CD24AD">
        <w:rPr>
          <w:rFonts w:ascii="Times New Roman" w:eastAsia="Times New Roman" w:hAnsi="Times New Roman" w:cs="Times New Roman"/>
          <w:sz w:val="24"/>
          <w:szCs w:val="24"/>
          <w:lang w:eastAsia="pl-PL"/>
        </w:rPr>
        <w:br/>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CD24AD">
        <w:rPr>
          <w:rFonts w:ascii="Times New Roman" w:eastAsia="Times New Roman" w:hAnsi="Times New Roman" w:cs="Times New Roman"/>
          <w:sz w:val="24"/>
          <w:szCs w:val="24"/>
          <w:lang w:eastAsia="pl-PL"/>
        </w:rPr>
        <w:t xml:space="preserv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lastRenderedPageBreak/>
        <w:t xml:space="preserve">Nie </w:t>
      </w:r>
      <w:r w:rsidRPr="00CD24AD">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CD24AD">
        <w:rPr>
          <w:rFonts w:ascii="Times New Roman" w:eastAsia="Times New Roman" w:hAnsi="Times New Roman" w:cs="Times New Roman"/>
          <w:sz w:val="24"/>
          <w:szCs w:val="24"/>
          <w:lang w:eastAsia="pl-PL"/>
        </w:rPr>
        <w:br/>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u w:val="single"/>
          <w:lang w:eastAsia="pl-PL"/>
        </w:rPr>
        <w:t xml:space="preserve">SEKCJA II: PRZEDMIOT ZAMÓWIENIA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II.1) Nazwa nadana zamówieniu przez zamawiającego: </w:t>
      </w:r>
      <w:r w:rsidRPr="00CD24AD">
        <w:rPr>
          <w:rFonts w:ascii="Times New Roman" w:eastAsia="Times New Roman" w:hAnsi="Times New Roman" w:cs="Times New Roman"/>
          <w:sz w:val="24"/>
          <w:szCs w:val="24"/>
          <w:lang w:eastAsia="pl-PL"/>
        </w:rPr>
        <w:t xml:space="preserve">REMONT BUDYNKU PRZEDSZKOLA W ZESPOLE PRZEDSZKOLI NR 1 W MIĘDZYCHODZIE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Numer referencyjny: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CD24AD" w:rsidRPr="00CD24AD" w:rsidRDefault="00CD24AD" w:rsidP="00CD24AD">
      <w:pPr>
        <w:spacing w:after="0" w:line="240" w:lineRule="auto"/>
        <w:jc w:val="both"/>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Nie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II.2) Rodzaj zamówienia: </w:t>
      </w:r>
      <w:r w:rsidRPr="00CD24AD">
        <w:rPr>
          <w:rFonts w:ascii="Times New Roman" w:eastAsia="Times New Roman" w:hAnsi="Times New Roman" w:cs="Times New Roman"/>
          <w:sz w:val="24"/>
          <w:szCs w:val="24"/>
          <w:lang w:eastAsia="pl-PL"/>
        </w:rPr>
        <w:t xml:space="preserve">Roboty budowlane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II.3) Informacja o możliwości składania ofert częściowych</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t xml:space="preserve">Zamówienie podzielone jest na części: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Nie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Oferty lub wnioski o dopuszczenie do udziału w postępowaniu można składać w odniesieniu do:</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II.4) Krótki opis przedmiotu zamówienia </w:t>
      </w:r>
      <w:r w:rsidRPr="00CD24AD">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CD24AD">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CD24AD">
        <w:rPr>
          <w:rFonts w:ascii="Times New Roman" w:eastAsia="Times New Roman" w:hAnsi="Times New Roman" w:cs="Times New Roman"/>
          <w:sz w:val="24"/>
          <w:szCs w:val="24"/>
          <w:lang w:eastAsia="pl-PL"/>
        </w:rPr>
        <w:t xml:space="preserve">Przedmiotem niniejszego zamówienia jest wykonanie robót budowlanych związanych z wykonaniem zadania inwestycyjnego w budynku Zespołu Przedszkoli nr 1 w Międzychodzie. Adres inwestycji: ul. Armii Poznań 22 Międzychód- Bielsko. Inwestycja obejmuje min.: - wykonanie instalacji oświetlenia </w:t>
      </w:r>
      <w:proofErr w:type="spellStart"/>
      <w:r w:rsidRPr="00CD24AD">
        <w:rPr>
          <w:rFonts w:ascii="Times New Roman" w:eastAsia="Times New Roman" w:hAnsi="Times New Roman" w:cs="Times New Roman"/>
          <w:sz w:val="24"/>
          <w:szCs w:val="24"/>
          <w:lang w:eastAsia="pl-PL"/>
        </w:rPr>
        <w:t>awaryjno</w:t>
      </w:r>
      <w:proofErr w:type="spellEnd"/>
      <w:r w:rsidRPr="00CD24AD">
        <w:rPr>
          <w:rFonts w:ascii="Times New Roman" w:eastAsia="Times New Roman" w:hAnsi="Times New Roman" w:cs="Times New Roman"/>
          <w:sz w:val="24"/>
          <w:szCs w:val="24"/>
          <w:lang w:eastAsia="pl-PL"/>
        </w:rPr>
        <w:t xml:space="preserve"> – ewakuacyjnego - wykonanie instalacji systemu sygnalizacji alarmu pożarowego - montaż drzwi EI 30 stanowiących wejście na tern piwnic - wymiana drzwi wewnętrznych z powiększeniem otworów drzwiowych - wykonanie remontu łazienek - wykonanie robót malarskich, tynkarskich, okładzinowych i </w:t>
      </w:r>
      <w:proofErr w:type="spellStart"/>
      <w:r w:rsidRPr="00CD24AD">
        <w:rPr>
          <w:rFonts w:ascii="Times New Roman" w:eastAsia="Times New Roman" w:hAnsi="Times New Roman" w:cs="Times New Roman"/>
          <w:sz w:val="24"/>
          <w:szCs w:val="24"/>
          <w:lang w:eastAsia="pl-PL"/>
        </w:rPr>
        <w:t>posadkowych</w:t>
      </w:r>
      <w:proofErr w:type="spellEnd"/>
      <w:r w:rsidRPr="00CD24AD">
        <w:rPr>
          <w:rFonts w:ascii="Times New Roman" w:eastAsia="Times New Roman" w:hAnsi="Times New Roman" w:cs="Times New Roman"/>
          <w:sz w:val="24"/>
          <w:szCs w:val="24"/>
          <w:lang w:eastAsia="pl-PL"/>
        </w:rPr>
        <w:t xml:space="preserve"> Przewidywany zakres robót do wykonania określa opis przedmiotu zamówienia, przedmiar robót, specyfikacja techniczna wykonania i odbioru robót budowlanych oraz projekt budowlany stanowiące załączniki do Specyfikacji Istotnych Warunków Zamówienia. Specyfikacja obejmuje zasadniczy zakres robót, oferent powinien przewidzieć i wycenić ewentualne prace pomocnicze, konieczne do realizacji wymienionych wyżej prac. Przyjęte typy materiałów i urządzeń ( wskazane w dokumentacji technicznej) zostały użyte wyłącznie przykładowo, w celu opisania przedmiotu zamówienia. Na podstawie art. 30 ust 4 i 5 </w:t>
      </w:r>
      <w:proofErr w:type="spellStart"/>
      <w:r w:rsidRPr="00CD24AD">
        <w:rPr>
          <w:rFonts w:ascii="Times New Roman" w:eastAsia="Times New Roman" w:hAnsi="Times New Roman" w:cs="Times New Roman"/>
          <w:sz w:val="24"/>
          <w:szCs w:val="24"/>
          <w:lang w:eastAsia="pl-PL"/>
        </w:rPr>
        <w:t>Pzp</w:t>
      </w:r>
      <w:proofErr w:type="spellEnd"/>
      <w:r w:rsidRPr="00CD24AD">
        <w:rPr>
          <w:rFonts w:ascii="Times New Roman" w:eastAsia="Times New Roman" w:hAnsi="Times New Roman" w:cs="Times New Roman"/>
          <w:sz w:val="24"/>
          <w:szCs w:val="24"/>
          <w:lang w:eastAsia="pl-PL"/>
        </w:rPr>
        <w:t xml:space="preserve"> Wykonawca uprawniony jest do przedstawienia w ofercie materiałów i urządzeń równoważnych, o nie gorszych parametrach. Rozwiązania równoważne, zgodnie za swoją definicją muszą posiadać parametry oraz spełniać standardy nie gorsze niż produkty podane przykładowo w dokumentacji projektowej.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II.5) Główny kod CPV: </w:t>
      </w:r>
      <w:r w:rsidRPr="00CD24AD">
        <w:rPr>
          <w:rFonts w:ascii="Times New Roman" w:eastAsia="Times New Roman" w:hAnsi="Times New Roman" w:cs="Times New Roman"/>
          <w:sz w:val="24"/>
          <w:szCs w:val="24"/>
          <w:lang w:eastAsia="pl-PL"/>
        </w:rPr>
        <w:t xml:space="preserve">45000000-7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Dodatkowe kody CPV:</w:t>
      </w:r>
      <w:r w:rsidRPr="00CD24AD">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CD24AD" w:rsidRPr="00CD24AD" w:rsidTr="00CD24AD">
        <w:tc>
          <w:tcPr>
            <w:tcW w:w="0" w:type="auto"/>
            <w:tcBorders>
              <w:top w:val="single" w:sz="6" w:space="0" w:color="000000"/>
              <w:left w:val="single" w:sz="6" w:space="0" w:color="000000"/>
              <w:bottom w:val="single" w:sz="6" w:space="0" w:color="000000"/>
              <w:right w:val="single" w:sz="6" w:space="0" w:color="000000"/>
            </w:tcBorders>
            <w:vAlign w:val="center"/>
            <w:hideMark/>
          </w:tcPr>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lastRenderedPageBreak/>
              <w:t>Kod CPV</w:t>
            </w:r>
          </w:p>
        </w:tc>
      </w:tr>
      <w:tr w:rsidR="00CD24AD" w:rsidRPr="00CD24AD" w:rsidTr="00CD24AD">
        <w:tc>
          <w:tcPr>
            <w:tcW w:w="0" w:type="auto"/>
            <w:tcBorders>
              <w:top w:val="single" w:sz="6" w:space="0" w:color="000000"/>
              <w:left w:val="single" w:sz="6" w:space="0" w:color="000000"/>
              <w:bottom w:val="single" w:sz="6" w:space="0" w:color="000000"/>
              <w:right w:val="single" w:sz="6" w:space="0" w:color="000000"/>
            </w:tcBorders>
            <w:vAlign w:val="center"/>
            <w:hideMark/>
          </w:tcPr>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45400000-1</w:t>
            </w:r>
          </w:p>
        </w:tc>
      </w:tr>
      <w:tr w:rsidR="00CD24AD" w:rsidRPr="00CD24AD" w:rsidTr="00CD24AD">
        <w:tc>
          <w:tcPr>
            <w:tcW w:w="0" w:type="auto"/>
            <w:tcBorders>
              <w:top w:val="single" w:sz="6" w:space="0" w:color="000000"/>
              <w:left w:val="single" w:sz="6" w:space="0" w:color="000000"/>
              <w:bottom w:val="single" w:sz="6" w:space="0" w:color="000000"/>
              <w:right w:val="single" w:sz="6" w:space="0" w:color="000000"/>
            </w:tcBorders>
            <w:vAlign w:val="center"/>
            <w:hideMark/>
          </w:tcPr>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45300000-0</w:t>
            </w:r>
          </w:p>
        </w:tc>
      </w:tr>
    </w:tbl>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II.6) Całkowita wartość zamówienia </w:t>
      </w:r>
      <w:r w:rsidRPr="00CD24AD">
        <w:rPr>
          <w:rFonts w:ascii="Times New Roman" w:eastAsia="Times New Roman" w:hAnsi="Times New Roman" w:cs="Times New Roman"/>
          <w:i/>
          <w:iCs/>
          <w:sz w:val="24"/>
          <w:szCs w:val="24"/>
          <w:lang w:eastAsia="pl-PL"/>
        </w:rPr>
        <w:t>(jeżeli zamawiający podaje informacje o wartości zamówienia)</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t xml:space="preserve">Wartość bez VAT: </w:t>
      </w:r>
      <w:r w:rsidRPr="00CD24AD">
        <w:rPr>
          <w:rFonts w:ascii="Times New Roman" w:eastAsia="Times New Roman" w:hAnsi="Times New Roman" w:cs="Times New Roman"/>
          <w:sz w:val="24"/>
          <w:szCs w:val="24"/>
          <w:lang w:eastAsia="pl-PL"/>
        </w:rPr>
        <w:br/>
        <w:t xml:space="preserve">Waluta: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CD24AD">
        <w:rPr>
          <w:rFonts w:ascii="Times New Roman" w:eastAsia="Times New Roman" w:hAnsi="Times New Roman" w:cs="Times New Roman"/>
          <w:sz w:val="24"/>
          <w:szCs w:val="24"/>
          <w:lang w:eastAsia="pl-PL"/>
        </w:rPr>
        <w:t xml:space="preserv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CD24AD">
        <w:rPr>
          <w:rFonts w:ascii="Times New Roman" w:eastAsia="Times New Roman" w:hAnsi="Times New Roman" w:cs="Times New Roman"/>
          <w:b/>
          <w:bCs/>
          <w:sz w:val="24"/>
          <w:szCs w:val="24"/>
          <w:lang w:eastAsia="pl-PL"/>
        </w:rPr>
        <w:t>Pzp</w:t>
      </w:r>
      <w:proofErr w:type="spellEnd"/>
      <w:r w:rsidRPr="00CD24AD">
        <w:rPr>
          <w:rFonts w:ascii="Times New Roman" w:eastAsia="Times New Roman" w:hAnsi="Times New Roman" w:cs="Times New Roman"/>
          <w:b/>
          <w:bCs/>
          <w:sz w:val="24"/>
          <w:szCs w:val="24"/>
          <w:lang w:eastAsia="pl-PL"/>
        </w:rPr>
        <w:t xml:space="preserve">: </w:t>
      </w:r>
      <w:r w:rsidRPr="00CD24AD">
        <w:rPr>
          <w:rFonts w:ascii="Times New Roman" w:eastAsia="Times New Roman" w:hAnsi="Times New Roman" w:cs="Times New Roman"/>
          <w:sz w:val="24"/>
          <w:szCs w:val="24"/>
          <w:lang w:eastAsia="pl-PL"/>
        </w:rPr>
        <w:t xml:space="preserve">Nie </w:t>
      </w:r>
      <w:r w:rsidRPr="00CD24AD">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CD24AD">
        <w:rPr>
          <w:rFonts w:ascii="Times New Roman" w:eastAsia="Times New Roman" w:hAnsi="Times New Roman" w:cs="Times New Roman"/>
          <w:sz w:val="24"/>
          <w:szCs w:val="24"/>
          <w:lang w:eastAsia="pl-PL"/>
        </w:rPr>
        <w:t>Pzp</w:t>
      </w:r>
      <w:proofErr w:type="spellEnd"/>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t> </w:t>
      </w:r>
      <w:r w:rsidRPr="00CD24AD">
        <w:rPr>
          <w:rFonts w:ascii="Times New Roman" w:eastAsia="Times New Roman" w:hAnsi="Times New Roman" w:cs="Times New Roman"/>
          <w:i/>
          <w:iCs/>
          <w:sz w:val="24"/>
          <w:szCs w:val="24"/>
          <w:lang w:eastAsia="pl-PL"/>
        </w:rPr>
        <w:t xml:space="preserve"> lub </w:t>
      </w:r>
      <w:r w:rsidRPr="00CD24AD">
        <w:rPr>
          <w:rFonts w:ascii="Times New Roman" w:eastAsia="Times New Roman" w:hAnsi="Times New Roman" w:cs="Times New Roman"/>
          <w:b/>
          <w:bCs/>
          <w:sz w:val="24"/>
          <w:szCs w:val="24"/>
          <w:lang w:eastAsia="pl-PL"/>
        </w:rPr>
        <w:t>dniach:</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i/>
          <w:iCs/>
          <w:sz w:val="24"/>
          <w:szCs w:val="24"/>
          <w:lang w:eastAsia="pl-PL"/>
        </w:rPr>
        <w:t>lub</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data rozpoczęcia: </w:t>
      </w:r>
      <w:r w:rsidRPr="00CD24AD">
        <w:rPr>
          <w:rFonts w:ascii="Times New Roman" w:eastAsia="Times New Roman" w:hAnsi="Times New Roman" w:cs="Times New Roman"/>
          <w:sz w:val="24"/>
          <w:szCs w:val="24"/>
          <w:lang w:eastAsia="pl-PL"/>
        </w:rPr>
        <w:t> </w:t>
      </w:r>
      <w:r w:rsidRPr="00CD24AD">
        <w:rPr>
          <w:rFonts w:ascii="Times New Roman" w:eastAsia="Times New Roman" w:hAnsi="Times New Roman" w:cs="Times New Roman"/>
          <w:i/>
          <w:iCs/>
          <w:sz w:val="24"/>
          <w:szCs w:val="24"/>
          <w:lang w:eastAsia="pl-PL"/>
        </w:rPr>
        <w:t xml:space="preserve"> lub </w:t>
      </w:r>
      <w:r w:rsidRPr="00CD24AD">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CD24AD" w:rsidRPr="00CD24AD" w:rsidTr="00CD24AD">
        <w:tc>
          <w:tcPr>
            <w:tcW w:w="0" w:type="auto"/>
            <w:tcBorders>
              <w:top w:val="single" w:sz="6" w:space="0" w:color="000000"/>
              <w:left w:val="single" w:sz="6" w:space="0" w:color="000000"/>
              <w:bottom w:val="single" w:sz="6" w:space="0" w:color="000000"/>
              <w:right w:val="single" w:sz="6" w:space="0" w:color="000000"/>
            </w:tcBorders>
            <w:vAlign w:val="center"/>
            <w:hideMark/>
          </w:tcPr>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Data zakończenia</w:t>
            </w:r>
          </w:p>
        </w:tc>
      </w:tr>
      <w:tr w:rsidR="00CD24AD" w:rsidRPr="00CD24AD" w:rsidTr="00CD24AD">
        <w:tc>
          <w:tcPr>
            <w:tcW w:w="0" w:type="auto"/>
            <w:tcBorders>
              <w:top w:val="single" w:sz="6" w:space="0" w:color="000000"/>
              <w:left w:val="single" w:sz="6" w:space="0" w:color="000000"/>
              <w:bottom w:val="single" w:sz="6" w:space="0" w:color="000000"/>
              <w:right w:val="single" w:sz="6" w:space="0" w:color="000000"/>
            </w:tcBorders>
            <w:vAlign w:val="center"/>
            <w:hideMark/>
          </w:tcPr>
          <w:p w:rsidR="00CD24AD" w:rsidRPr="00CD24AD" w:rsidRDefault="00CD24AD" w:rsidP="00CD24AD">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D24AD" w:rsidRPr="00CD24AD" w:rsidRDefault="00CD24AD" w:rsidP="00CD24AD">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2017-06-26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2017-08-18</w:t>
            </w:r>
          </w:p>
        </w:tc>
      </w:tr>
    </w:tbl>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II.9) Informacje dodatkowe: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 xml:space="preserve">III.1) WARUNKI UDZIAŁU W POSTĘPOWANIU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t xml:space="preserve">Określenie warunków: Zamawiający nie określa tego warunku udziału w postępowaniu </w:t>
      </w:r>
      <w:r w:rsidRPr="00CD24AD">
        <w:rPr>
          <w:rFonts w:ascii="Times New Roman" w:eastAsia="Times New Roman" w:hAnsi="Times New Roman" w:cs="Times New Roman"/>
          <w:sz w:val="24"/>
          <w:szCs w:val="24"/>
          <w:lang w:eastAsia="pl-PL"/>
        </w:rPr>
        <w:br/>
        <w:t xml:space="preserve">Informacje dodatkowe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III.1.2) Sytuacja finansowa lub ekonomiczna </w:t>
      </w:r>
      <w:r w:rsidRPr="00CD24AD">
        <w:rPr>
          <w:rFonts w:ascii="Times New Roman" w:eastAsia="Times New Roman" w:hAnsi="Times New Roman" w:cs="Times New Roman"/>
          <w:sz w:val="24"/>
          <w:szCs w:val="24"/>
          <w:lang w:eastAsia="pl-PL"/>
        </w:rPr>
        <w:br/>
        <w:t xml:space="preserve">Określenie warunków: Zamawiający nie określa tego warunku udziału w postępowaniu </w:t>
      </w:r>
      <w:r w:rsidRPr="00CD24AD">
        <w:rPr>
          <w:rFonts w:ascii="Times New Roman" w:eastAsia="Times New Roman" w:hAnsi="Times New Roman" w:cs="Times New Roman"/>
          <w:sz w:val="24"/>
          <w:szCs w:val="24"/>
          <w:lang w:eastAsia="pl-PL"/>
        </w:rPr>
        <w:br/>
        <w:t xml:space="preserve">Informacje dodatkowe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III.1.3) Zdolność techniczna lub zawodowa </w:t>
      </w:r>
      <w:r w:rsidRPr="00CD24AD">
        <w:rPr>
          <w:rFonts w:ascii="Times New Roman" w:eastAsia="Times New Roman" w:hAnsi="Times New Roman" w:cs="Times New Roman"/>
          <w:sz w:val="24"/>
          <w:szCs w:val="24"/>
          <w:lang w:eastAsia="pl-PL"/>
        </w:rPr>
        <w:br/>
        <w:t xml:space="preserve">Określenie warunków: Wykonawca posiada doświadczenie tj. w okresie nie wcześniej niż w okresie ostatnich 5 lat przed upływem terminu składania ofert , a jeżeli okres prowadzenia działalności jest krótszy- w tym okresie, wykonał co najmniej dwie roboty budowlane o wartości min 100.000,00 złotych każda. Ocena spełniania warunku zostanie dokonana na podstawie złożonego dokumentu na zasadzie spełnia/nie spełnia. O udzielenie zamówienia mogą ubiegać się wykonawcy, którzy dysponują co najmniej jedną osobą posiadającą uprawnienia do kierowania robotami budowlanymi wydanych na podstawie obowiązujących przepisów, bądź też odpowiadające im uprawnienia wydane na podstawie wcześniej obowiązujących przepisów. Ocena spełniania warunku zostanie dokonana na podstawie złożonego wykazu osób, które będą uczestniczyć w wykonywaniu zamówienie oraz oświadczenia, że osoby te posiadają wymagane uprawnienia, na zasadzie spełnia/nie spełnia. </w:t>
      </w:r>
      <w:r w:rsidRPr="00CD24AD">
        <w:rPr>
          <w:rFonts w:ascii="Times New Roman" w:eastAsia="Times New Roman" w:hAnsi="Times New Roman" w:cs="Times New Roman"/>
          <w:sz w:val="24"/>
          <w:szCs w:val="24"/>
          <w:lang w:eastAsia="pl-PL"/>
        </w:rPr>
        <w:br/>
        <w:t xml:space="preserve">Zamawiający wymaga od wykonawców wskazania w ofercie lub we wniosku o dopuszczenie </w:t>
      </w:r>
      <w:r w:rsidRPr="00CD24AD">
        <w:rPr>
          <w:rFonts w:ascii="Times New Roman" w:eastAsia="Times New Roman" w:hAnsi="Times New Roman" w:cs="Times New Roman"/>
          <w:sz w:val="24"/>
          <w:szCs w:val="24"/>
          <w:lang w:eastAsia="pl-PL"/>
        </w:rPr>
        <w:lastRenderedPageBreak/>
        <w:t xml:space="preserve">do udziału w postępowaniu imion i nazwisk osób wykonujących czynności przy realizacji zamówienia wraz z informacją o kwalifikacjach zawodowych lub doświadczeniu tych osób: Tak </w:t>
      </w:r>
      <w:r w:rsidRPr="00CD24AD">
        <w:rPr>
          <w:rFonts w:ascii="Times New Roman" w:eastAsia="Times New Roman" w:hAnsi="Times New Roman" w:cs="Times New Roman"/>
          <w:sz w:val="24"/>
          <w:szCs w:val="24"/>
          <w:lang w:eastAsia="pl-PL"/>
        </w:rPr>
        <w:br/>
        <w:t xml:space="preserve">Informacje dodatkowe: 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 xml:space="preserve">III.2) PODSTAWY WYKLUCZENIA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CD24AD">
        <w:rPr>
          <w:rFonts w:ascii="Times New Roman" w:eastAsia="Times New Roman" w:hAnsi="Times New Roman" w:cs="Times New Roman"/>
          <w:b/>
          <w:bCs/>
          <w:sz w:val="24"/>
          <w:szCs w:val="24"/>
          <w:lang w:eastAsia="pl-PL"/>
        </w:rPr>
        <w:t>Pzp</w:t>
      </w:r>
      <w:proofErr w:type="spellEnd"/>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CD24AD">
        <w:rPr>
          <w:rFonts w:ascii="Times New Roman" w:eastAsia="Times New Roman" w:hAnsi="Times New Roman" w:cs="Times New Roman"/>
          <w:b/>
          <w:bCs/>
          <w:sz w:val="24"/>
          <w:szCs w:val="24"/>
          <w:lang w:eastAsia="pl-PL"/>
        </w:rPr>
        <w:t>Pzp</w:t>
      </w:r>
      <w:proofErr w:type="spellEnd"/>
      <w:r w:rsidRPr="00CD24AD">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CD24AD">
        <w:rPr>
          <w:rFonts w:ascii="Times New Roman" w:eastAsia="Times New Roman" w:hAnsi="Times New Roman" w:cs="Times New Roman"/>
          <w:sz w:val="24"/>
          <w:szCs w:val="24"/>
          <w:lang w:eastAsia="pl-PL"/>
        </w:rPr>
        <w:t>Pzp</w:t>
      </w:r>
      <w:proofErr w:type="spellEnd"/>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CD24AD">
        <w:rPr>
          <w:rFonts w:ascii="Times New Roman" w:eastAsia="Times New Roman" w:hAnsi="Times New Roman" w:cs="Times New Roman"/>
          <w:sz w:val="24"/>
          <w:szCs w:val="24"/>
          <w:lang w:eastAsia="pl-PL"/>
        </w:rPr>
        <w:br/>
        <w:t xml:space="preserve">Tak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Oświadczenie o spełnianiu kryteriów selekcji </w:t>
      </w:r>
      <w:r w:rsidRPr="00CD24AD">
        <w:rPr>
          <w:rFonts w:ascii="Times New Roman" w:eastAsia="Times New Roman" w:hAnsi="Times New Roman" w:cs="Times New Roman"/>
          <w:sz w:val="24"/>
          <w:szCs w:val="24"/>
          <w:lang w:eastAsia="pl-PL"/>
        </w:rPr>
        <w:br/>
        <w:t xml:space="preserve">Nie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a) oświadczenie o braku podstaw do wykluczenia z postępowania z powodu niespełnienie warunków, o których mowa w art. 24 ust. 1 ustawy </w:t>
      </w:r>
      <w:proofErr w:type="spellStart"/>
      <w:r w:rsidRPr="00CD24AD">
        <w:rPr>
          <w:rFonts w:ascii="Times New Roman" w:eastAsia="Times New Roman" w:hAnsi="Times New Roman" w:cs="Times New Roman"/>
          <w:sz w:val="24"/>
          <w:szCs w:val="24"/>
          <w:lang w:eastAsia="pl-PL"/>
        </w:rPr>
        <w:t>Pzp</w:t>
      </w:r>
      <w:proofErr w:type="spellEnd"/>
      <w:r w:rsidRPr="00CD24AD">
        <w:rPr>
          <w:rFonts w:ascii="Times New Roman" w:eastAsia="Times New Roman" w:hAnsi="Times New Roman" w:cs="Times New Roman"/>
          <w:sz w:val="24"/>
          <w:szCs w:val="24"/>
          <w:lang w:eastAsia="pl-PL"/>
        </w:rPr>
        <w:t xml:space="preserve">., z wykorzystaniem wzoru - załącznik nr 3 (oryginał); b) aktualny odpis z właściwego rejestru lub z centralnej ewidencji i informacji o działalności gospodarczej, jeżeli odrębne przepisy wymagają wpisu do rejestru lub ewidencji, w celu wykazania braku podstaw do wykluczenia w oparciu o art. 24 ust. 5 pkt.1 ustawy, wystawiony nie wcześniej niż 6 miesięcy przed upływem terminu składania wniosków o dopuszczenie do udziału w postępowaniu o udzielenie zamówienia albo składania ofert.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III.5.1) W ZAKRESIE SPEŁNIANIA WARUNKÓW UDZIAŁU W POSTĘPOWANIU:</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t xml:space="preserve">a) oświadczenie o spełnieniu warunków udziału w postępowaniu o zamówienie publiczne z art. 22 ust. 1 ustawy </w:t>
      </w:r>
      <w:proofErr w:type="spellStart"/>
      <w:r w:rsidRPr="00CD24AD">
        <w:rPr>
          <w:rFonts w:ascii="Times New Roman" w:eastAsia="Times New Roman" w:hAnsi="Times New Roman" w:cs="Times New Roman"/>
          <w:sz w:val="24"/>
          <w:szCs w:val="24"/>
          <w:lang w:eastAsia="pl-PL"/>
        </w:rPr>
        <w:t>Pzp</w:t>
      </w:r>
      <w:proofErr w:type="spellEnd"/>
      <w:r w:rsidRPr="00CD24AD">
        <w:rPr>
          <w:rFonts w:ascii="Times New Roman" w:eastAsia="Times New Roman" w:hAnsi="Times New Roman" w:cs="Times New Roman"/>
          <w:sz w:val="24"/>
          <w:szCs w:val="24"/>
          <w:lang w:eastAsia="pl-PL"/>
        </w:rPr>
        <w:t xml:space="preserve">., z wykorzystaniem wzoru – załącznik nr 2(oryginał) b) wykaz robót budowlanych wykonanych w okresie ostatnich pięciu lat przed upływem terminu składania ofert, a jeżeli okres prowadzenia działalności jest krótszy - w tym okresie, wraz z podaniem </w:t>
      </w:r>
      <w:r w:rsidRPr="00CD24AD">
        <w:rPr>
          <w:rFonts w:ascii="Times New Roman" w:eastAsia="Times New Roman" w:hAnsi="Times New Roman" w:cs="Times New Roman"/>
          <w:sz w:val="24"/>
          <w:szCs w:val="24"/>
          <w:lang w:eastAsia="pl-PL"/>
        </w:rPr>
        <w:lastRenderedPageBreak/>
        <w:t xml:space="preserve">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 c) wykaz osób, które będą uczestniczyć w wykonywaniu zamówienia, w szczególności odpowiedzialnych za świadczenie usług, kontrolę jakości lub kierowanie robotami budowlanymi, wraz z informacjami na temat ich kwalifikacji zawodowych ( licencja zawodowa) doświadczenia i wykształcenia niezbędnych dla wykonania zamówienia, a także zakresu wykonywanych przez nie czynności, oraz informacją o podstawie do dysponowania tymi osobami. d) oświadczenie, że osoby, które będą uczestniczyć w wykonywaniu zamówienia, posiadają wymagane uprawnienia, jeżeli ustawy nakładają obowiązek posiadania takich uprawnień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III.5.2) W ZAKRESIE KRYTERIÓW SELEKCJI:</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 xml:space="preserve">III.7) INNE DOKUMENTY NIE WYMIENIONE W pkt III.3) - III.6)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u w:val="single"/>
          <w:lang w:eastAsia="pl-PL"/>
        </w:rPr>
        <w:t xml:space="preserve">SEKCJA IV: PROCEDURA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 xml:space="preserve">IV.1) OPIS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IV.1.1) Tryb udzielenia zamówienia: </w:t>
      </w:r>
      <w:r w:rsidRPr="00CD24AD">
        <w:rPr>
          <w:rFonts w:ascii="Times New Roman" w:eastAsia="Times New Roman" w:hAnsi="Times New Roman" w:cs="Times New Roman"/>
          <w:sz w:val="24"/>
          <w:szCs w:val="24"/>
          <w:lang w:eastAsia="pl-PL"/>
        </w:rPr>
        <w:t xml:space="preserve">Przetarg nieograniczony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IV.1.2) Zamawiający żąda wniesienia wadium:</w:t>
      </w:r>
      <w:r w:rsidRPr="00CD24AD">
        <w:rPr>
          <w:rFonts w:ascii="Times New Roman" w:eastAsia="Times New Roman" w:hAnsi="Times New Roman" w:cs="Times New Roman"/>
          <w:sz w:val="24"/>
          <w:szCs w:val="24"/>
          <w:lang w:eastAsia="pl-PL"/>
        </w:rPr>
        <w:t xml:space="preserv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Nie </w:t>
      </w:r>
      <w:r w:rsidRPr="00CD24AD">
        <w:rPr>
          <w:rFonts w:ascii="Times New Roman" w:eastAsia="Times New Roman" w:hAnsi="Times New Roman" w:cs="Times New Roman"/>
          <w:sz w:val="24"/>
          <w:szCs w:val="24"/>
          <w:lang w:eastAsia="pl-PL"/>
        </w:rPr>
        <w:br/>
        <w:t xml:space="preserve">Informacja na temat wadium </w:t>
      </w:r>
      <w:r w:rsidRPr="00CD24AD">
        <w:rPr>
          <w:rFonts w:ascii="Times New Roman" w:eastAsia="Times New Roman" w:hAnsi="Times New Roman" w:cs="Times New Roman"/>
          <w:sz w:val="24"/>
          <w:szCs w:val="24"/>
          <w:lang w:eastAsia="pl-PL"/>
        </w:rPr>
        <w:br/>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IV.1.3) Przewiduje się udzielenie zaliczek na poczet wykonania zamówienia:</w:t>
      </w:r>
      <w:r w:rsidRPr="00CD24AD">
        <w:rPr>
          <w:rFonts w:ascii="Times New Roman" w:eastAsia="Times New Roman" w:hAnsi="Times New Roman" w:cs="Times New Roman"/>
          <w:sz w:val="24"/>
          <w:szCs w:val="24"/>
          <w:lang w:eastAsia="pl-PL"/>
        </w:rPr>
        <w:t xml:space="preserv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Nie </w:t>
      </w:r>
      <w:r w:rsidRPr="00CD24AD">
        <w:rPr>
          <w:rFonts w:ascii="Times New Roman" w:eastAsia="Times New Roman" w:hAnsi="Times New Roman" w:cs="Times New Roman"/>
          <w:sz w:val="24"/>
          <w:szCs w:val="24"/>
          <w:lang w:eastAsia="pl-PL"/>
        </w:rPr>
        <w:br/>
        <w:t xml:space="preserve">Należy podać informacje na temat udzielania zaliczek: </w:t>
      </w:r>
      <w:r w:rsidRPr="00CD24AD">
        <w:rPr>
          <w:rFonts w:ascii="Times New Roman" w:eastAsia="Times New Roman" w:hAnsi="Times New Roman" w:cs="Times New Roman"/>
          <w:sz w:val="24"/>
          <w:szCs w:val="24"/>
          <w:lang w:eastAsia="pl-PL"/>
        </w:rPr>
        <w:br/>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Nie </w:t>
      </w:r>
      <w:r w:rsidRPr="00CD24AD">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CD24AD">
        <w:rPr>
          <w:rFonts w:ascii="Times New Roman" w:eastAsia="Times New Roman" w:hAnsi="Times New Roman" w:cs="Times New Roman"/>
          <w:sz w:val="24"/>
          <w:szCs w:val="24"/>
          <w:lang w:eastAsia="pl-PL"/>
        </w:rPr>
        <w:br/>
        <w:t xml:space="preserve">Nie </w:t>
      </w:r>
      <w:r w:rsidRPr="00CD24AD">
        <w:rPr>
          <w:rFonts w:ascii="Times New Roman" w:eastAsia="Times New Roman" w:hAnsi="Times New Roman" w:cs="Times New Roman"/>
          <w:sz w:val="24"/>
          <w:szCs w:val="24"/>
          <w:lang w:eastAsia="pl-PL"/>
        </w:rPr>
        <w:br/>
        <w:t xml:space="preserve">Informacje dodatkowe: </w:t>
      </w:r>
      <w:r w:rsidRPr="00CD24AD">
        <w:rPr>
          <w:rFonts w:ascii="Times New Roman" w:eastAsia="Times New Roman" w:hAnsi="Times New Roman" w:cs="Times New Roman"/>
          <w:sz w:val="24"/>
          <w:szCs w:val="24"/>
          <w:lang w:eastAsia="pl-PL"/>
        </w:rPr>
        <w:br/>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IV.1.5.) Wymaga się złożenia oferty wariantowej: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Nie </w:t>
      </w:r>
      <w:r w:rsidRPr="00CD24AD">
        <w:rPr>
          <w:rFonts w:ascii="Times New Roman" w:eastAsia="Times New Roman" w:hAnsi="Times New Roman" w:cs="Times New Roman"/>
          <w:sz w:val="24"/>
          <w:szCs w:val="24"/>
          <w:lang w:eastAsia="pl-PL"/>
        </w:rPr>
        <w:br/>
        <w:t xml:space="preserve">Dopuszcza się złożenie oferty wariantowej </w:t>
      </w:r>
      <w:r w:rsidRPr="00CD24AD">
        <w:rPr>
          <w:rFonts w:ascii="Times New Roman" w:eastAsia="Times New Roman" w:hAnsi="Times New Roman" w:cs="Times New Roman"/>
          <w:sz w:val="24"/>
          <w:szCs w:val="24"/>
          <w:lang w:eastAsia="pl-PL"/>
        </w:rPr>
        <w:br/>
        <w:t xml:space="preserve">Nie </w:t>
      </w:r>
      <w:r w:rsidRPr="00CD24AD">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CD24AD">
        <w:rPr>
          <w:rFonts w:ascii="Times New Roman" w:eastAsia="Times New Roman" w:hAnsi="Times New Roman" w:cs="Times New Roman"/>
          <w:sz w:val="24"/>
          <w:szCs w:val="24"/>
          <w:lang w:eastAsia="pl-PL"/>
        </w:rPr>
        <w:br/>
        <w:t xml:space="preserve">Nie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lastRenderedPageBreak/>
        <w:t xml:space="preserve">Liczba wykonawców   </w:t>
      </w:r>
      <w:r w:rsidRPr="00CD24AD">
        <w:rPr>
          <w:rFonts w:ascii="Times New Roman" w:eastAsia="Times New Roman" w:hAnsi="Times New Roman" w:cs="Times New Roman"/>
          <w:sz w:val="24"/>
          <w:szCs w:val="24"/>
          <w:lang w:eastAsia="pl-PL"/>
        </w:rPr>
        <w:br/>
        <w:t xml:space="preserve">Przewidywana minimalna liczba wykonawców </w:t>
      </w:r>
      <w:r w:rsidRPr="00CD24AD">
        <w:rPr>
          <w:rFonts w:ascii="Times New Roman" w:eastAsia="Times New Roman" w:hAnsi="Times New Roman" w:cs="Times New Roman"/>
          <w:sz w:val="24"/>
          <w:szCs w:val="24"/>
          <w:lang w:eastAsia="pl-PL"/>
        </w:rPr>
        <w:br/>
        <w:t xml:space="preserve">Maksymalna liczba wykonawców   </w:t>
      </w:r>
      <w:r w:rsidRPr="00CD24AD">
        <w:rPr>
          <w:rFonts w:ascii="Times New Roman" w:eastAsia="Times New Roman" w:hAnsi="Times New Roman" w:cs="Times New Roman"/>
          <w:sz w:val="24"/>
          <w:szCs w:val="24"/>
          <w:lang w:eastAsia="pl-PL"/>
        </w:rPr>
        <w:br/>
        <w:t xml:space="preserve">Kryteria selekcji wykonawców: </w:t>
      </w:r>
      <w:r w:rsidRPr="00CD24AD">
        <w:rPr>
          <w:rFonts w:ascii="Times New Roman" w:eastAsia="Times New Roman" w:hAnsi="Times New Roman" w:cs="Times New Roman"/>
          <w:sz w:val="24"/>
          <w:szCs w:val="24"/>
          <w:lang w:eastAsia="pl-PL"/>
        </w:rPr>
        <w:br/>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IV.1.7) Informacje na temat umowy ramowej lub dynamicznego systemu zakupów: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Umowa ramowa będzie zawarta: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Czy przewiduje się ograniczenie liczby uczestników umowy ramowej: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Przewidziana maksymalna liczba uczestników umowy ramowej: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Informacje dodatkowe: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Zamówienie obejmuje ustanowienie dynamicznego systemu zakupów: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Informacje dodatkowe: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CD24AD">
        <w:rPr>
          <w:rFonts w:ascii="Times New Roman" w:eastAsia="Times New Roman" w:hAnsi="Times New Roman" w:cs="Times New Roman"/>
          <w:sz w:val="24"/>
          <w:szCs w:val="24"/>
          <w:lang w:eastAsia="pl-PL"/>
        </w:rPr>
        <w:br/>
        <w:t xml:space="preserve">Nie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IV.1.8) Aukcja elektroniczna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Przewidziane jest przeprowadzenie aukcji elektronicznej </w:t>
      </w:r>
      <w:r w:rsidRPr="00CD24AD">
        <w:rPr>
          <w:rFonts w:ascii="Times New Roman" w:eastAsia="Times New Roman" w:hAnsi="Times New Roman" w:cs="Times New Roman"/>
          <w:i/>
          <w:iCs/>
          <w:sz w:val="24"/>
          <w:szCs w:val="24"/>
          <w:lang w:eastAsia="pl-PL"/>
        </w:rPr>
        <w:t xml:space="preserve">(przetarg nieograniczony, przetarg ograniczony, negocjacje z ogłoszeniem) </w:t>
      </w:r>
      <w:r w:rsidRPr="00CD24AD">
        <w:rPr>
          <w:rFonts w:ascii="Times New Roman" w:eastAsia="Times New Roman" w:hAnsi="Times New Roman" w:cs="Times New Roman"/>
          <w:sz w:val="24"/>
          <w:szCs w:val="24"/>
          <w:lang w:eastAsia="pl-PL"/>
        </w:rPr>
        <w:t xml:space="preserve">Nie </w:t>
      </w:r>
      <w:r w:rsidRPr="00CD24AD">
        <w:rPr>
          <w:rFonts w:ascii="Times New Roman" w:eastAsia="Times New Roman" w:hAnsi="Times New Roman" w:cs="Times New Roman"/>
          <w:sz w:val="24"/>
          <w:szCs w:val="24"/>
          <w:lang w:eastAsia="pl-PL"/>
        </w:rPr>
        <w:br/>
        <w:t xml:space="preserve">Należy podać adres strony internetowej, na której aukcja będzie prowadzona: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CD24AD">
        <w:rPr>
          <w:rFonts w:ascii="Times New Roman" w:eastAsia="Times New Roman" w:hAnsi="Times New Roman" w:cs="Times New Roman"/>
          <w:sz w:val="24"/>
          <w:szCs w:val="24"/>
          <w:lang w:eastAsia="pl-PL"/>
        </w:rPr>
        <w:br/>
        <w:t xml:space="preserve">Informacje dotyczące przebiegu aukcji elektronicznej: </w:t>
      </w:r>
      <w:r w:rsidRPr="00CD24AD">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CD24AD">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CD24AD">
        <w:rPr>
          <w:rFonts w:ascii="Times New Roman" w:eastAsia="Times New Roman" w:hAnsi="Times New Roman" w:cs="Times New Roman"/>
          <w:sz w:val="24"/>
          <w:szCs w:val="24"/>
          <w:lang w:eastAsia="pl-PL"/>
        </w:rPr>
        <w:br/>
        <w:t xml:space="preserve">Wymagania dotyczące rejestracji i identyfikacji wykonawców w aukcji elektronicznej: </w:t>
      </w:r>
      <w:r w:rsidRPr="00CD24AD">
        <w:rPr>
          <w:rFonts w:ascii="Times New Roman" w:eastAsia="Times New Roman" w:hAnsi="Times New Roman" w:cs="Times New Roman"/>
          <w:sz w:val="24"/>
          <w:szCs w:val="24"/>
          <w:lang w:eastAsia="pl-PL"/>
        </w:rPr>
        <w:br/>
        <w:t xml:space="preserve">Informacje o liczbie etapów aukcji elektronicznej i czasie ich trwania: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t xml:space="preserve">Czas trwania: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Czy wykonawcy, którzy nie złożyli nowych postąpień, zostaną zakwalifikowani do następnego etapu: Nie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lastRenderedPageBreak/>
        <w:t xml:space="preserve">Warunki zamknięcia aukcji elektronicznej: </w:t>
      </w:r>
      <w:r w:rsidRPr="00CD24AD">
        <w:rPr>
          <w:rFonts w:ascii="Times New Roman" w:eastAsia="Times New Roman" w:hAnsi="Times New Roman" w:cs="Times New Roman"/>
          <w:sz w:val="24"/>
          <w:szCs w:val="24"/>
          <w:lang w:eastAsia="pl-PL"/>
        </w:rPr>
        <w:br/>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IV.2) KRYTERIA OCENY OFERT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IV.2.1) Kryteria oceny ofert: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IV.2.2) Kryteria</w:t>
      </w:r>
      <w:r w:rsidRPr="00CD24AD">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CD24AD" w:rsidRPr="00CD24AD" w:rsidTr="00CD24AD">
        <w:tc>
          <w:tcPr>
            <w:tcW w:w="0" w:type="auto"/>
            <w:tcBorders>
              <w:top w:val="single" w:sz="6" w:space="0" w:color="000000"/>
              <w:left w:val="single" w:sz="6" w:space="0" w:color="000000"/>
              <w:bottom w:val="single" w:sz="6" w:space="0" w:color="000000"/>
              <w:right w:val="single" w:sz="6" w:space="0" w:color="000000"/>
            </w:tcBorders>
            <w:vAlign w:val="center"/>
            <w:hideMark/>
          </w:tcPr>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Znaczenie</w:t>
            </w:r>
          </w:p>
        </w:tc>
      </w:tr>
      <w:tr w:rsidR="00CD24AD" w:rsidRPr="00CD24AD" w:rsidTr="00CD24AD">
        <w:tc>
          <w:tcPr>
            <w:tcW w:w="0" w:type="auto"/>
            <w:tcBorders>
              <w:top w:val="single" w:sz="6" w:space="0" w:color="000000"/>
              <w:left w:val="single" w:sz="6" w:space="0" w:color="000000"/>
              <w:bottom w:val="single" w:sz="6" w:space="0" w:color="000000"/>
              <w:right w:val="single" w:sz="6" w:space="0" w:color="000000"/>
            </w:tcBorders>
            <w:vAlign w:val="center"/>
            <w:hideMark/>
          </w:tcPr>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60</w:t>
            </w:r>
          </w:p>
        </w:tc>
      </w:tr>
      <w:tr w:rsidR="00CD24AD" w:rsidRPr="00CD24AD" w:rsidTr="00CD24AD">
        <w:tc>
          <w:tcPr>
            <w:tcW w:w="0" w:type="auto"/>
            <w:tcBorders>
              <w:top w:val="single" w:sz="6" w:space="0" w:color="000000"/>
              <w:left w:val="single" w:sz="6" w:space="0" w:color="000000"/>
              <w:bottom w:val="single" w:sz="6" w:space="0" w:color="000000"/>
              <w:right w:val="single" w:sz="6" w:space="0" w:color="000000"/>
            </w:tcBorders>
            <w:vAlign w:val="center"/>
            <w:hideMark/>
          </w:tcPr>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40</w:t>
            </w:r>
          </w:p>
        </w:tc>
      </w:tr>
    </w:tbl>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CD24AD">
        <w:rPr>
          <w:rFonts w:ascii="Times New Roman" w:eastAsia="Times New Roman" w:hAnsi="Times New Roman" w:cs="Times New Roman"/>
          <w:b/>
          <w:bCs/>
          <w:sz w:val="24"/>
          <w:szCs w:val="24"/>
          <w:lang w:eastAsia="pl-PL"/>
        </w:rPr>
        <w:t>Pzp</w:t>
      </w:r>
      <w:proofErr w:type="spellEnd"/>
      <w:r w:rsidRPr="00CD24AD">
        <w:rPr>
          <w:rFonts w:ascii="Times New Roman" w:eastAsia="Times New Roman" w:hAnsi="Times New Roman" w:cs="Times New Roman"/>
          <w:b/>
          <w:bCs/>
          <w:sz w:val="24"/>
          <w:szCs w:val="24"/>
          <w:lang w:eastAsia="pl-PL"/>
        </w:rPr>
        <w:t xml:space="preserve"> </w:t>
      </w:r>
      <w:r w:rsidRPr="00CD24AD">
        <w:rPr>
          <w:rFonts w:ascii="Times New Roman" w:eastAsia="Times New Roman" w:hAnsi="Times New Roman" w:cs="Times New Roman"/>
          <w:sz w:val="24"/>
          <w:szCs w:val="24"/>
          <w:lang w:eastAsia="pl-PL"/>
        </w:rPr>
        <w:t xml:space="preserve">(przetarg nieograniczony) </w:t>
      </w:r>
      <w:r w:rsidRPr="00CD24AD">
        <w:rPr>
          <w:rFonts w:ascii="Times New Roman" w:eastAsia="Times New Roman" w:hAnsi="Times New Roman" w:cs="Times New Roman"/>
          <w:sz w:val="24"/>
          <w:szCs w:val="24"/>
          <w:lang w:eastAsia="pl-PL"/>
        </w:rPr>
        <w:br/>
        <w:t xml:space="preserve">Tak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IV.3) Negocjacje z ogłoszeniem, dialog konkurencyjny, partnerstwo innowacyjne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IV.3.1) Informacje na temat negocjacji z ogłoszeniem</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t xml:space="preserve">Minimalne wymagania, które muszą spełniać wszystkie oferty: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CD24AD">
        <w:rPr>
          <w:rFonts w:ascii="Times New Roman" w:eastAsia="Times New Roman" w:hAnsi="Times New Roman" w:cs="Times New Roman"/>
          <w:sz w:val="24"/>
          <w:szCs w:val="24"/>
          <w:lang w:eastAsia="pl-PL"/>
        </w:rPr>
        <w:br/>
        <w:t xml:space="preserve">Przewidziany jest podział negocjacji na etapy w celu ograniczenia liczby ofert: </w:t>
      </w:r>
      <w:r w:rsidRPr="00CD24AD">
        <w:rPr>
          <w:rFonts w:ascii="Times New Roman" w:eastAsia="Times New Roman" w:hAnsi="Times New Roman" w:cs="Times New Roman"/>
          <w:sz w:val="24"/>
          <w:szCs w:val="24"/>
          <w:lang w:eastAsia="pl-PL"/>
        </w:rPr>
        <w:br/>
        <w:t xml:space="preserve">Należy podać informacje na temat etapów negocjacji (w tym liczbę etapów):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Informacje dodatkowe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IV.3.2) Informacje na temat dialogu konkurencyjnego</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t xml:space="preserve">Opis potrzeb i wymagań zamawiającego lub informacja o sposobie uzyskania tego opisu: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Wstępny harmonogram postępowania: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Podział dialogu na etapy w celu ograniczenia liczby rozwiązań: Nie </w:t>
      </w:r>
      <w:r w:rsidRPr="00CD24AD">
        <w:rPr>
          <w:rFonts w:ascii="Times New Roman" w:eastAsia="Times New Roman" w:hAnsi="Times New Roman" w:cs="Times New Roman"/>
          <w:sz w:val="24"/>
          <w:szCs w:val="24"/>
          <w:lang w:eastAsia="pl-PL"/>
        </w:rPr>
        <w:br/>
        <w:t xml:space="preserve">Należy podać informacje na temat etapów dialogu: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Informacje dodatkowe: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IV.3.3) Informacje na temat partnerstwa innowacyjnego</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CD24AD">
        <w:rPr>
          <w:rFonts w:ascii="Times New Roman" w:eastAsia="Times New Roman" w:hAnsi="Times New Roman" w:cs="Times New Roman"/>
          <w:sz w:val="24"/>
          <w:szCs w:val="24"/>
          <w:lang w:eastAsia="pl-PL"/>
        </w:rPr>
        <w:br/>
        <w:t xml:space="preserve">Nie </w:t>
      </w:r>
      <w:r w:rsidRPr="00CD24AD">
        <w:rPr>
          <w:rFonts w:ascii="Times New Roman" w:eastAsia="Times New Roman" w:hAnsi="Times New Roman" w:cs="Times New Roman"/>
          <w:sz w:val="24"/>
          <w:szCs w:val="24"/>
          <w:lang w:eastAsia="pl-PL"/>
        </w:rPr>
        <w:br/>
        <w:t xml:space="preserve">Informacje dodatkowe: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lastRenderedPageBreak/>
        <w:t xml:space="preserve">IV.4) Licytacja elektroniczna </w:t>
      </w:r>
      <w:r w:rsidRPr="00CD24AD">
        <w:rPr>
          <w:rFonts w:ascii="Times New Roman" w:eastAsia="Times New Roman" w:hAnsi="Times New Roman" w:cs="Times New Roman"/>
          <w:sz w:val="24"/>
          <w:szCs w:val="24"/>
          <w:lang w:eastAsia="pl-PL"/>
        </w:rPr>
        <w:br/>
        <w:t xml:space="preserve">Adres strony internetowej, na której będzie prowadzona licytacja elektroniczna: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Informacje o liczbie etapów licytacji elektronicznej i czasie ich trwania: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licytacja wieloetapowa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Wykonawcy, którzy nie złożyli nowych postąpień, zostaną zakwalifikowani do następnego etapu: Nie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Termin składania wniosków o dopuszczenie do udziału w licytacji elektronicznej: </w:t>
      </w:r>
      <w:r w:rsidRPr="00CD24AD">
        <w:rPr>
          <w:rFonts w:ascii="Times New Roman" w:eastAsia="Times New Roman" w:hAnsi="Times New Roman" w:cs="Times New Roman"/>
          <w:sz w:val="24"/>
          <w:szCs w:val="24"/>
          <w:lang w:eastAsia="pl-PL"/>
        </w:rPr>
        <w:br/>
        <w:t xml:space="preserve">Data: godzina: </w:t>
      </w:r>
      <w:r w:rsidRPr="00CD24AD">
        <w:rPr>
          <w:rFonts w:ascii="Times New Roman" w:eastAsia="Times New Roman" w:hAnsi="Times New Roman" w:cs="Times New Roman"/>
          <w:sz w:val="24"/>
          <w:szCs w:val="24"/>
          <w:lang w:eastAsia="pl-PL"/>
        </w:rPr>
        <w:br/>
        <w:t xml:space="preserve">Termin otwarcia licytacji elektronicznej: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t xml:space="preserve">Termin i warunki zamknięcia licytacji elektronicznej: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t xml:space="preserve">Wymagania dotyczące zabezpieczenia należytego wykonania umowy: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lang w:eastAsia="pl-PL"/>
        </w:rPr>
        <w:br/>
        <w:t xml:space="preserve">Informacje dodatkowe: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r w:rsidRPr="00CD24AD">
        <w:rPr>
          <w:rFonts w:ascii="Times New Roman" w:eastAsia="Times New Roman" w:hAnsi="Times New Roman" w:cs="Times New Roman"/>
          <w:b/>
          <w:bCs/>
          <w:sz w:val="24"/>
          <w:szCs w:val="24"/>
          <w:lang w:eastAsia="pl-PL"/>
        </w:rPr>
        <w:t>IV.5) ZMIANA UMOWY</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CD24AD">
        <w:rPr>
          <w:rFonts w:ascii="Times New Roman" w:eastAsia="Times New Roman" w:hAnsi="Times New Roman" w:cs="Times New Roman"/>
          <w:sz w:val="24"/>
          <w:szCs w:val="24"/>
          <w:lang w:eastAsia="pl-PL"/>
        </w:rPr>
        <w:t xml:space="preserve"> Tak </w:t>
      </w:r>
      <w:r w:rsidRPr="00CD24AD">
        <w:rPr>
          <w:rFonts w:ascii="Times New Roman" w:eastAsia="Times New Roman" w:hAnsi="Times New Roman" w:cs="Times New Roman"/>
          <w:sz w:val="24"/>
          <w:szCs w:val="24"/>
          <w:lang w:eastAsia="pl-PL"/>
        </w:rPr>
        <w:br/>
        <w:t xml:space="preserve">Należy wskazać zakres, charakter zmian oraz warunki wprowadzenia zmian: </w:t>
      </w:r>
      <w:r w:rsidRPr="00CD24AD">
        <w:rPr>
          <w:rFonts w:ascii="Times New Roman" w:eastAsia="Times New Roman" w:hAnsi="Times New Roman" w:cs="Times New Roman"/>
          <w:sz w:val="24"/>
          <w:szCs w:val="24"/>
          <w:lang w:eastAsia="pl-PL"/>
        </w:rPr>
        <w:br/>
        <w:t xml:space="preserve">Zachodzi co najmniej jedna z następujących okoliczności: a) zmiany dotyczą realizacji dodatkowych dostaw, usług lub robót budowlanych od dotychczasowego wykonawcy, nieobjętych zamówieniem podstawowym, o ile stały się niezbędne i zostały spełnione łącznie następujące warunki: b) zmiana wykonawcy nie może zostać dokonana z powodów ekonomicznych lub technicznych, w szczególności dotyczących zamienności lub interoperacyjności sprzętu, usług lub instalacji, zamówionych w ramach zamówienia podstawowego, c) zmiana wykonawcy spowodowałaby istotną niedogodność lub znaczne zwiększenie kosztów dla zamawiającego, d) wartość każdej kolejnej zmiany nie przekracza 50% wartości zamówienia określonej pierwotnie w umowie lub umowie ramowej; 3. Zostały spełnione łącznie następujące warunki: a) konieczność zmiany umowy lub umowy ramowej spowodowana jest okolicznościami, których zamawiający, działając z należytą starannością, nie mógł przewidzieć, wartość zmiany nie przekracza 50% wartości zamówienia określonej pierwotnie w umowie lub umowie ramowej; b) wykonawcę, któremu zamawiający udzielił zamówienia, ma zastąpić nowy wykonawca; na podstawie postanowień umownych, o których mowa w pkt 1,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w wyniku przejęcia przez zamawiającego zobowiązań wykonawcy względem jego podwykonawców; c) zmiany, niezależnie od ich wartości, nie są istotne w rozumieniu ust. 1e; łączna wartość zmian jest mniejsza niż kwoty określone w przepisach wydanych na podstawie art. 11 ust. 8 i jest mniejsza od 10% wartości zamówienia określonej pierwotnie w umowie w przypadku zamówień na usługi lub dostawy albo, w przypadku zamówień na roboty budowlane – jest mniejsza od 15% wartości zamówienia określonej pierwotnie w umowie.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lastRenderedPageBreak/>
        <w:t xml:space="preserve">IV.6) INFORMACJE ADMINISTRACYJNE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IV.6.1) Sposób udostępniania informacji o charakterze poufnym </w:t>
      </w:r>
      <w:r w:rsidRPr="00CD24AD">
        <w:rPr>
          <w:rFonts w:ascii="Times New Roman" w:eastAsia="Times New Roman" w:hAnsi="Times New Roman" w:cs="Times New Roman"/>
          <w:i/>
          <w:iCs/>
          <w:sz w:val="24"/>
          <w:szCs w:val="24"/>
          <w:lang w:eastAsia="pl-PL"/>
        </w:rPr>
        <w:t xml:space="preserve">(jeżeli dotyczy):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Środki służące ochronie informacji o charakterze poufnym</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CD24AD">
        <w:rPr>
          <w:rFonts w:ascii="Times New Roman" w:eastAsia="Times New Roman" w:hAnsi="Times New Roman" w:cs="Times New Roman"/>
          <w:sz w:val="24"/>
          <w:szCs w:val="24"/>
          <w:lang w:eastAsia="pl-PL"/>
        </w:rPr>
        <w:br/>
        <w:t xml:space="preserve">Data: 2017-05-25 , godzina: 9:00, </w:t>
      </w:r>
      <w:r w:rsidRPr="00CD24AD">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CD24AD">
        <w:rPr>
          <w:rFonts w:ascii="Times New Roman" w:eastAsia="Times New Roman" w:hAnsi="Times New Roman" w:cs="Times New Roman"/>
          <w:sz w:val="24"/>
          <w:szCs w:val="24"/>
          <w:lang w:eastAsia="pl-PL"/>
        </w:rPr>
        <w:br/>
        <w:t xml:space="preserve">Nie </w:t>
      </w:r>
      <w:r w:rsidRPr="00CD24AD">
        <w:rPr>
          <w:rFonts w:ascii="Times New Roman" w:eastAsia="Times New Roman" w:hAnsi="Times New Roman" w:cs="Times New Roman"/>
          <w:sz w:val="24"/>
          <w:szCs w:val="24"/>
          <w:lang w:eastAsia="pl-PL"/>
        </w:rPr>
        <w:br/>
        <w:t xml:space="preserve">Wskazać powody: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CD24AD">
        <w:rPr>
          <w:rFonts w:ascii="Times New Roman" w:eastAsia="Times New Roman" w:hAnsi="Times New Roman" w:cs="Times New Roman"/>
          <w:sz w:val="24"/>
          <w:szCs w:val="24"/>
          <w:lang w:eastAsia="pl-PL"/>
        </w:rPr>
        <w:br/>
        <w:t xml:space="preserve">&gt; Język polski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 xml:space="preserve">IV.6.3) Termin związania ofertą: </w:t>
      </w:r>
      <w:r w:rsidRPr="00CD24AD">
        <w:rPr>
          <w:rFonts w:ascii="Times New Roman" w:eastAsia="Times New Roman" w:hAnsi="Times New Roman" w:cs="Times New Roman"/>
          <w:sz w:val="24"/>
          <w:szCs w:val="24"/>
          <w:lang w:eastAsia="pl-PL"/>
        </w:rPr>
        <w:t xml:space="preserve">do: okres w dniach: 30 (od ostatecznego terminu składania ofert)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CD24AD">
        <w:rPr>
          <w:rFonts w:ascii="Times New Roman" w:eastAsia="Times New Roman" w:hAnsi="Times New Roman" w:cs="Times New Roman"/>
          <w:sz w:val="24"/>
          <w:szCs w:val="24"/>
          <w:lang w:eastAsia="pl-PL"/>
        </w:rPr>
        <w:t xml:space="preserve"> Nie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CD24AD">
        <w:rPr>
          <w:rFonts w:ascii="Times New Roman" w:eastAsia="Times New Roman" w:hAnsi="Times New Roman" w:cs="Times New Roman"/>
          <w:sz w:val="24"/>
          <w:szCs w:val="24"/>
          <w:lang w:eastAsia="pl-PL"/>
        </w:rPr>
        <w:t xml:space="preserve"> Nie </w:t>
      </w:r>
      <w:r w:rsidRPr="00CD24AD">
        <w:rPr>
          <w:rFonts w:ascii="Times New Roman" w:eastAsia="Times New Roman" w:hAnsi="Times New Roman" w:cs="Times New Roman"/>
          <w:sz w:val="24"/>
          <w:szCs w:val="24"/>
          <w:lang w:eastAsia="pl-PL"/>
        </w:rPr>
        <w:br/>
      </w:r>
      <w:r w:rsidRPr="00CD24AD">
        <w:rPr>
          <w:rFonts w:ascii="Times New Roman" w:eastAsia="Times New Roman" w:hAnsi="Times New Roman" w:cs="Times New Roman"/>
          <w:b/>
          <w:bCs/>
          <w:sz w:val="24"/>
          <w:szCs w:val="24"/>
          <w:lang w:eastAsia="pl-PL"/>
        </w:rPr>
        <w:t>IV.6.6) Informacje dodatkowe:</w:t>
      </w:r>
      <w:r w:rsidRPr="00CD24AD">
        <w:rPr>
          <w:rFonts w:ascii="Times New Roman" w:eastAsia="Times New Roman" w:hAnsi="Times New Roman" w:cs="Times New Roman"/>
          <w:sz w:val="24"/>
          <w:szCs w:val="24"/>
          <w:lang w:eastAsia="pl-PL"/>
        </w:rPr>
        <w:t xml:space="preserve"> </w:t>
      </w:r>
      <w:r w:rsidRPr="00CD24AD">
        <w:rPr>
          <w:rFonts w:ascii="Times New Roman" w:eastAsia="Times New Roman" w:hAnsi="Times New Roman" w:cs="Times New Roman"/>
          <w:sz w:val="24"/>
          <w:szCs w:val="24"/>
          <w:lang w:eastAsia="pl-PL"/>
        </w:rPr>
        <w:br/>
      </w:r>
    </w:p>
    <w:p w:rsidR="00CD24AD" w:rsidRPr="00CD24AD" w:rsidRDefault="00CD24AD" w:rsidP="00CD24AD">
      <w:pPr>
        <w:spacing w:after="0" w:line="240" w:lineRule="auto"/>
        <w:jc w:val="center"/>
        <w:rPr>
          <w:rFonts w:ascii="Times New Roman" w:eastAsia="Times New Roman" w:hAnsi="Times New Roman" w:cs="Times New Roman"/>
          <w:sz w:val="24"/>
          <w:szCs w:val="24"/>
          <w:lang w:eastAsia="pl-PL"/>
        </w:rPr>
      </w:pPr>
      <w:r w:rsidRPr="00CD24AD">
        <w:rPr>
          <w:rFonts w:ascii="Times New Roman" w:eastAsia="Times New Roman" w:hAnsi="Times New Roman" w:cs="Times New Roman"/>
          <w:sz w:val="24"/>
          <w:szCs w:val="24"/>
          <w:u w:val="single"/>
          <w:lang w:eastAsia="pl-PL"/>
        </w:rPr>
        <w:t xml:space="preserve">ZAŁĄCZNIK I - INFORMACJE DOTYCZĄCE OFERT CZĘŚCIOWYCH </w:t>
      </w:r>
    </w:p>
    <w:p w:rsidR="00CD24AD" w:rsidRPr="00CD24AD" w:rsidRDefault="00CD24AD" w:rsidP="00CD24AD">
      <w:pPr>
        <w:spacing w:after="0" w:line="240" w:lineRule="auto"/>
        <w:rPr>
          <w:rFonts w:ascii="Times New Roman" w:eastAsia="Times New Roman" w:hAnsi="Times New Roman" w:cs="Times New Roman"/>
          <w:sz w:val="24"/>
          <w:szCs w:val="24"/>
          <w:lang w:eastAsia="pl-PL"/>
        </w:rPr>
      </w:pPr>
    </w:p>
    <w:p w:rsidR="00CD24AD" w:rsidRPr="00CD24AD" w:rsidRDefault="00CD24AD" w:rsidP="00CD24AD">
      <w:pPr>
        <w:spacing w:after="0" w:line="240" w:lineRule="auto"/>
        <w:rPr>
          <w:rFonts w:ascii="Times New Roman" w:eastAsia="Times New Roman" w:hAnsi="Times New Roman" w:cs="Times New Roman"/>
          <w:sz w:val="24"/>
          <w:szCs w:val="24"/>
          <w:lang w:eastAsia="pl-PL"/>
        </w:rPr>
      </w:pPr>
    </w:p>
    <w:p w:rsidR="00CD24AD" w:rsidRDefault="00CD24AD" w:rsidP="00CD24AD">
      <w:pPr>
        <w:spacing w:after="24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Dyrektor</w:t>
      </w:r>
    </w:p>
    <w:p w:rsidR="00CD24AD" w:rsidRPr="00CD24AD" w:rsidRDefault="00CD24AD" w:rsidP="00CD24AD">
      <w:pPr>
        <w:spacing w:after="24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Katarzyna Hałas</w:t>
      </w:r>
    </w:p>
    <w:p w:rsidR="00CD24AD" w:rsidRPr="00CD24AD" w:rsidRDefault="00CD24AD" w:rsidP="00CD24AD">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D24AD" w:rsidRPr="00CD24AD" w:rsidTr="00CD24AD">
        <w:trPr>
          <w:tblCellSpacing w:w="15" w:type="dxa"/>
        </w:trPr>
        <w:tc>
          <w:tcPr>
            <w:tcW w:w="0" w:type="auto"/>
            <w:vAlign w:val="center"/>
            <w:hideMark/>
          </w:tcPr>
          <w:p w:rsidR="00CD24AD" w:rsidRPr="00CD24AD" w:rsidRDefault="00CD24AD" w:rsidP="00CD24AD">
            <w:pPr>
              <w:spacing w:after="240" w:line="240" w:lineRule="auto"/>
              <w:rPr>
                <w:rFonts w:ascii="Times New Roman" w:eastAsia="Times New Roman" w:hAnsi="Times New Roman" w:cs="Times New Roman"/>
                <w:sz w:val="24"/>
                <w:szCs w:val="24"/>
                <w:lang w:eastAsia="pl-PL"/>
              </w:rPr>
            </w:pPr>
          </w:p>
        </w:tc>
      </w:tr>
    </w:tbl>
    <w:p w:rsidR="00CD24AD" w:rsidRPr="00CD24AD" w:rsidRDefault="00CD24AD" w:rsidP="00CD24AD">
      <w:pPr>
        <w:pBdr>
          <w:top w:val="single" w:sz="6" w:space="1" w:color="auto"/>
        </w:pBdr>
        <w:spacing w:after="0" w:line="240" w:lineRule="auto"/>
        <w:jc w:val="center"/>
        <w:rPr>
          <w:rFonts w:ascii="Arial" w:eastAsia="Times New Roman" w:hAnsi="Arial" w:cs="Arial"/>
          <w:vanish/>
          <w:sz w:val="16"/>
          <w:szCs w:val="16"/>
          <w:lang w:eastAsia="pl-PL"/>
        </w:rPr>
      </w:pPr>
      <w:bookmarkStart w:id="0" w:name="_GoBack"/>
      <w:bookmarkEnd w:id="0"/>
      <w:r w:rsidRPr="00CD24AD">
        <w:rPr>
          <w:rFonts w:ascii="Arial" w:eastAsia="Times New Roman" w:hAnsi="Arial" w:cs="Arial"/>
          <w:vanish/>
          <w:sz w:val="16"/>
          <w:szCs w:val="16"/>
          <w:lang w:eastAsia="pl-PL"/>
        </w:rPr>
        <w:t>Dół formularza</w:t>
      </w:r>
    </w:p>
    <w:p w:rsidR="00CD24AD" w:rsidRPr="00CD24AD" w:rsidRDefault="00CD24AD" w:rsidP="00CD24AD">
      <w:pPr>
        <w:pBdr>
          <w:bottom w:val="single" w:sz="6" w:space="1" w:color="auto"/>
        </w:pBdr>
        <w:spacing w:after="0" w:line="240" w:lineRule="auto"/>
        <w:jc w:val="center"/>
        <w:rPr>
          <w:rFonts w:ascii="Arial" w:eastAsia="Times New Roman" w:hAnsi="Arial" w:cs="Arial"/>
          <w:vanish/>
          <w:sz w:val="16"/>
          <w:szCs w:val="16"/>
          <w:lang w:eastAsia="pl-PL"/>
        </w:rPr>
      </w:pPr>
      <w:r w:rsidRPr="00CD24AD">
        <w:rPr>
          <w:rFonts w:ascii="Arial" w:eastAsia="Times New Roman" w:hAnsi="Arial" w:cs="Arial"/>
          <w:vanish/>
          <w:sz w:val="16"/>
          <w:szCs w:val="16"/>
          <w:lang w:eastAsia="pl-PL"/>
        </w:rPr>
        <w:t>Początek formularza</w:t>
      </w:r>
    </w:p>
    <w:p w:rsidR="00CD24AD" w:rsidRPr="00CD24AD" w:rsidRDefault="00CD24AD" w:rsidP="00CD24AD">
      <w:pPr>
        <w:pBdr>
          <w:top w:val="single" w:sz="6" w:space="1" w:color="auto"/>
        </w:pBdr>
        <w:spacing w:after="0" w:line="240" w:lineRule="auto"/>
        <w:jc w:val="center"/>
        <w:rPr>
          <w:rFonts w:ascii="Arial" w:eastAsia="Times New Roman" w:hAnsi="Arial" w:cs="Arial"/>
          <w:vanish/>
          <w:sz w:val="16"/>
          <w:szCs w:val="16"/>
          <w:lang w:eastAsia="pl-PL"/>
        </w:rPr>
      </w:pPr>
      <w:r w:rsidRPr="00CD24AD">
        <w:rPr>
          <w:rFonts w:ascii="Arial" w:eastAsia="Times New Roman" w:hAnsi="Arial" w:cs="Arial"/>
          <w:vanish/>
          <w:sz w:val="16"/>
          <w:szCs w:val="16"/>
          <w:lang w:eastAsia="pl-PL"/>
        </w:rPr>
        <w:t>Dół formularza</w:t>
      </w:r>
    </w:p>
    <w:p w:rsidR="008F7845" w:rsidRDefault="008F7845"/>
    <w:sectPr w:rsidR="008F7845" w:rsidSect="00CD24AD">
      <w:pgSz w:w="11906" w:h="16838"/>
      <w:pgMar w:top="1417"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4AD"/>
    <w:rsid w:val="008F7845"/>
    <w:rsid w:val="00CD2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A0D27C-AA9E-4F47-86DC-E17319C51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3261329">
      <w:bodyDiv w:val="1"/>
      <w:marLeft w:val="0"/>
      <w:marRight w:val="0"/>
      <w:marTop w:val="0"/>
      <w:marBottom w:val="0"/>
      <w:divBdr>
        <w:top w:val="none" w:sz="0" w:space="0" w:color="auto"/>
        <w:left w:val="none" w:sz="0" w:space="0" w:color="auto"/>
        <w:bottom w:val="none" w:sz="0" w:space="0" w:color="auto"/>
        <w:right w:val="none" w:sz="0" w:space="0" w:color="auto"/>
      </w:divBdr>
      <w:divsChild>
        <w:div w:id="1906798954">
          <w:marLeft w:val="0"/>
          <w:marRight w:val="0"/>
          <w:marTop w:val="0"/>
          <w:marBottom w:val="0"/>
          <w:divBdr>
            <w:top w:val="none" w:sz="0" w:space="0" w:color="auto"/>
            <w:left w:val="none" w:sz="0" w:space="0" w:color="auto"/>
            <w:bottom w:val="none" w:sz="0" w:space="0" w:color="auto"/>
            <w:right w:val="none" w:sz="0" w:space="0" w:color="auto"/>
          </w:divBdr>
          <w:divsChild>
            <w:div w:id="1555047821">
              <w:marLeft w:val="0"/>
              <w:marRight w:val="0"/>
              <w:marTop w:val="0"/>
              <w:marBottom w:val="0"/>
              <w:divBdr>
                <w:top w:val="none" w:sz="0" w:space="0" w:color="auto"/>
                <w:left w:val="none" w:sz="0" w:space="0" w:color="auto"/>
                <w:bottom w:val="none" w:sz="0" w:space="0" w:color="auto"/>
                <w:right w:val="none" w:sz="0" w:space="0" w:color="auto"/>
              </w:divBdr>
              <w:divsChild>
                <w:div w:id="1157267438">
                  <w:marLeft w:val="0"/>
                  <w:marRight w:val="0"/>
                  <w:marTop w:val="0"/>
                  <w:marBottom w:val="0"/>
                  <w:divBdr>
                    <w:top w:val="none" w:sz="0" w:space="0" w:color="auto"/>
                    <w:left w:val="none" w:sz="0" w:space="0" w:color="auto"/>
                    <w:bottom w:val="none" w:sz="0" w:space="0" w:color="auto"/>
                    <w:right w:val="none" w:sz="0" w:space="0" w:color="auto"/>
                  </w:divBdr>
                </w:div>
                <w:div w:id="96826525">
                  <w:marLeft w:val="0"/>
                  <w:marRight w:val="0"/>
                  <w:marTop w:val="0"/>
                  <w:marBottom w:val="0"/>
                  <w:divBdr>
                    <w:top w:val="none" w:sz="0" w:space="0" w:color="auto"/>
                    <w:left w:val="none" w:sz="0" w:space="0" w:color="auto"/>
                    <w:bottom w:val="none" w:sz="0" w:space="0" w:color="auto"/>
                    <w:right w:val="none" w:sz="0" w:space="0" w:color="auto"/>
                  </w:divBdr>
                </w:div>
                <w:div w:id="1847671680">
                  <w:marLeft w:val="0"/>
                  <w:marRight w:val="0"/>
                  <w:marTop w:val="0"/>
                  <w:marBottom w:val="0"/>
                  <w:divBdr>
                    <w:top w:val="none" w:sz="0" w:space="0" w:color="auto"/>
                    <w:left w:val="none" w:sz="0" w:space="0" w:color="auto"/>
                    <w:bottom w:val="none" w:sz="0" w:space="0" w:color="auto"/>
                    <w:right w:val="none" w:sz="0" w:space="0" w:color="auto"/>
                  </w:divBdr>
                  <w:divsChild>
                    <w:div w:id="1592860193">
                      <w:marLeft w:val="0"/>
                      <w:marRight w:val="0"/>
                      <w:marTop w:val="0"/>
                      <w:marBottom w:val="0"/>
                      <w:divBdr>
                        <w:top w:val="none" w:sz="0" w:space="0" w:color="auto"/>
                        <w:left w:val="none" w:sz="0" w:space="0" w:color="auto"/>
                        <w:bottom w:val="none" w:sz="0" w:space="0" w:color="auto"/>
                        <w:right w:val="none" w:sz="0" w:space="0" w:color="auto"/>
                      </w:divBdr>
                    </w:div>
                  </w:divsChild>
                </w:div>
                <w:div w:id="936250171">
                  <w:marLeft w:val="0"/>
                  <w:marRight w:val="0"/>
                  <w:marTop w:val="0"/>
                  <w:marBottom w:val="0"/>
                  <w:divBdr>
                    <w:top w:val="none" w:sz="0" w:space="0" w:color="auto"/>
                    <w:left w:val="none" w:sz="0" w:space="0" w:color="auto"/>
                    <w:bottom w:val="none" w:sz="0" w:space="0" w:color="auto"/>
                    <w:right w:val="none" w:sz="0" w:space="0" w:color="auto"/>
                  </w:divBdr>
                  <w:divsChild>
                    <w:div w:id="803157140">
                      <w:marLeft w:val="0"/>
                      <w:marRight w:val="0"/>
                      <w:marTop w:val="0"/>
                      <w:marBottom w:val="0"/>
                      <w:divBdr>
                        <w:top w:val="none" w:sz="0" w:space="0" w:color="auto"/>
                        <w:left w:val="none" w:sz="0" w:space="0" w:color="auto"/>
                        <w:bottom w:val="none" w:sz="0" w:space="0" w:color="auto"/>
                        <w:right w:val="none" w:sz="0" w:space="0" w:color="auto"/>
                      </w:divBdr>
                    </w:div>
                  </w:divsChild>
                </w:div>
                <w:div w:id="1923758756">
                  <w:marLeft w:val="0"/>
                  <w:marRight w:val="0"/>
                  <w:marTop w:val="0"/>
                  <w:marBottom w:val="0"/>
                  <w:divBdr>
                    <w:top w:val="none" w:sz="0" w:space="0" w:color="auto"/>
                    <w:left w:val="none" w:sz="0" w:space="0" w:color="auto"/>
                    <w:bottom w:val="none" w:sz="0" w:space="0" w:color="auto"/>
                    <w:right w:val="none" w:sz="0" w:space="0" w:color="auto"/>
                  </w:divBdr>
                  <w:divsChild>
                    <w:div w:id="1828473455">
                      <w:marLeft w:val="0"/>
                      <w:marRight w:val="0"/>
                      <w:marTop w:val="0"/>
                      <w:marBottom w:val="0"/>
                      <w:divBdr>
                        <w:top w:val="none" w:sz="0" w:space="0" w:color="auto"/>
                        <w:left w:val="none" w:sz="0" w:space="0" w:color="auto"/>
                        <w:bottom w:val="none" w:sz="0" w:space="0" w:color="auto"/>
                        <w:right w:val="none" w:sz="0" w:space="0" w:color="auto"/>
                      </w:divBdr>
                    </w:div>
                    <w:div w:id="563222966">
                      <w:marLeft w:val="0"/>
                      <w:marRight w:val="0"/>
                      <w:marTop w:val="0"/>
                      <w:marBottom w:val="0"/>
                      <w:divBdr>
                        <w:top w:val="none" w:sz="0" w:space="0" w:color="auto"/>
                        <w:left w:val="none" w:sz="0" w:space="0" w:color="auto"/>
                        <w:bottom w:val="none" w:sz="0" w:space="0" w:color="auto"/>
                        <w:right w:val="none" w:sz="0" w:space="0" w:color="auto"/>
                      </w:divBdr>
                    </w:div>
                    <w:div w:id="2069912472">
                      <w:marLeft w:val="0"/>
                      <w:marRight w:val="0"/>
                      <w:marTop w:val="0"/>
                      <w:marBottom w:val="0"/>
                      <w:divBdr>
                        <w:top w:val="none" w:sz="0" w:space="0" w:color="auto"/>
                        <w:left w:val="none" w:sz="0" w:space="0" w:color="auto"/>
                        <w:bottom w:val="none" w:sz="0" w:space="0" w:color="auto"/>
                        <w:right w:val="none" w:sz="0" w:space="0" w:color="auto"/>
                      </w:divBdr>
                    </w:div>
                    <w:div w:id="81996809">
                      <w:marLeft w:val="0"/>
                      <w:marRight w:val="0"/>
                      <w:marTop w:val="0"/>
                      <w:marBottom w:val="0"/>
                      <w:divBdr>
                        <w:top w:val="none" w:sz="0" w:space="0" w:color="auto"/>
                        <w:left w:val="none" w:sz="0" w:space="0" w:color="auto"/>
                        <w:bottom w:val="none" w:sz="0" w:space="0" w:color="auto"/>
                        <w:right w:val="none" w:sz="0" w:space="0" w:color="auto"/>
                      </w:divBdr>
                    </w:div>
                  </w:divsChild>
                </w:div>
                <w:div w:id="1872113516">
                  <w:marLeft w:val="0"/>
                  <w:marRight w:val="0"/>
                  <w:marTop w:val="0"/>
                  <w:marBottom w:val="0"/>
                  <w:divBdr>
                    <w:top w:val="none" w:sz="0" w:space="0" w:color="auto"/>
                    <w:left w:val="none" w:sz="0" w:space="0" w:color="auto"/>
                    <w:bottom w:val="none" w:sz="0" w:space="0" w:color="auto"/>
                    <w:right w:val="none" w:sz="0" w:space="0" w:color="auto"/>
                  </w:divBdr>
                  <w:divsChild>
                    <w:div w:id="809982740">
                      <w:marLeft w:val="0"/>
                      <w:marRight w:val="0"/>
                      <w:marTop w:val="0"/>
                      <w:marBottom w:val="0"/>
                      <w:divBdr>
                        <w:top w:val="none" w:sz="0" w:space="0" w:color="auto"/>
                        <w:left w:val="none" w:sz="0" w:space="0" w:color="auto"/>
                        <w:bottom w:val="none" w:sz="0" w:space="0" w:color="auto"/>
                        <w:right w:val="none" w:sz="0" w:space="0" w:color="auto"/>
                      </w:divBdr>
                    </w:div>
                    <w:div w:id="1104421388">
                      <w:marLeft w:val="0"/>
                      <w:marRight w:val="0"/>
                      <w:marTop w:val="0"/>
                      <w:marBottom w:val="0"/>
                      <w:divBdr>
                        <w:top w:val="none" w:sz="0" w:space="0" w:color="auto"/>
                        <w:left w:val="none" w:sz="0" w:space="0" w:color="auto"/>
                        <w:bottom w:val="none" w:sz="0" w:space="0" w:color="auto"/>
                        <w:right w:val="none" w:sz="0" w:space="0" w:color="auto"/>
                      </w:divBdr>
                    </w:div>
                    <w:div w:id="1147893942">
                      <w:marLeft w:val="0"/>
                      <w:marRight w:val="0"/>
                      <w:marTop w:val="0"/>
                      <w:marBottom w:val="0"/>
                      <w:divBdr>
                        <w:top w:val="none" w:sz="0" w:space="0" w:color="auto"/>
                        <w:left w:val="none" w:sz="0" w:space="0" w:color="auto"/>
                        <w:bottom w:val="none" w:sz="0" w:space="0" w:color="auto"/>
                        <w:right w:val="none" w:sz="0" w:space="0" w:color="auto"/>
                      </w:divBdr>
                    </w:div>
                    <w:div w:id="285162252">
                      <w:marLeft w:val="0"/>
                      <w:marRight w:val="0"/>
                      <w:marTop w:val="0"/>
                      <w:marBottom w:val="0"/>
                      <w:divBdr>
                        <w:top w:val="none" w:sz="0" w:space="0" w:color="auto"/>
                        <w:left w:val="none" w:sz="0" w:space="0" w:color="auto"/>
                        <w:bottom w:val="none" w:sz="0" w:space="0" w:color="auto"/>
                        <w:right w:val="none" w:sz="0" w:space="0" w:color="auto"/>
                      </w:divBdr>
                    </w:div>
                    <w:div w:id="1546715892">
                      <w:marLeft w:val="0"/>
                      <w:marRight w:val="0"/>
                      <w:marTop w:val="0"/>
                      <w:marBottom w:val="0"/>
                      <w:divBdr>
                        <w:top w:val="none" w:sz="0" w:space="0" w:color="auto"/>
                        <w:left w:val="none" w:sz="0" w:space="0" w:color="auto"/>
                        <w:bottom w:val="none" w:sz="0" w:space="0" w:color="auto"/>
                        <w:right w:val="none" w:sz="0" w:space="0" w:color="auto"/>
                      </w:divBdr>
                    </w:div>
                    <w:div w:id="1635603168">
                      <w:marLeft w:val="0"/>
                      <w:marRight w:val="0"/>
                      <w:marTop w:val="0"/>
                      <w:marBottom w:val="0"/>
                      <w:divBdr>
                        <w:top w:val="none" w:sz="0" w:space="0" w:color="auto"/>
                        <w:left w:val="none" w:sz="0" w:space="0" w:color="auto"/>
                        <w:bottom w:val="none" w:sz="0" w:space="0" w:color="auto"/>
                        <w:right w:val="none" w:sz="0" w:space="0" w:color="auto"/>
                      </w:divBdr>
                    </w:div>
                    <w:div w:id="2022731670">
                      <w:marLeft w:val="0"/>
                      <w:marRight w:val="0"/>
                      <w:marTop w:val="0"/>
                      <w:marBottom w:val="0"/>
                      <w:divBdr>
                        <w:top w:val="none" w:sz="0" w:space="0" w:color="auto"/>
                        <w:left w:val="none" w:sz="0" w:space="0" w:color="auto"/>
                        <w:bottom w:val="none" w:sz="0" w:space="0" w:color="auto"/>
                        <w:right w:val="none" w:sz="0" w:space="0" w:color="auto"/>
                      </w:divBdr>
                    </w:div>
                  </w:divsChild>
                </w:div>
                <w:div w:id="338046556">
                  <w:marLeft w:val="0"/>
                  <w:marRight w:val="0"/>
                  <w:marTop w:val="0"/>
                  <w:marBottom w:val="0"/>
                  <w:divBdr>
                    <w:top w:val="none" w:sz="0" w:space="0" w:color="auto"/>
                    <w:left w:val="none" w:sz="0" w:space="0" w:color="auto"/>
                    <w:bottom w:val="none" w:sz="0" w:space="0" w:color="auto"/>
                    <w:right w:val="none" w:sz="0" w:space="0" w:color="auto"/>
                  </w:divBdr>
                  <w:divsChild>
                    <w:div w:id="1214151306">
                      <w:marLeft w:val="0"/>
                      <w:marRight w:val="0"/>
                      <w:marTop w:val="0"/>
                      <w:marBottom w:val="0"/>
                      <w:divBdr>
                        <w:top w:val="none" w:sz="0" w:space="0" w:color="auto"/>
                        <w:left w:val="none" w:sz="0" w:space="0" w:color="auto"/>
                        <w:bottom w:val="none" w:sz="0" w:space="0" w:color="auto"/>
                        <w:right w:val="none" w:sz="0" w:space="0" w:color="auto"/>
                      </w:divBdr>
                    </w:div>
                    <w:div w:id="465589185">
                      <w:marLeft w:val="0"/>
                      <w:marRight w:val="0"/>
                      <w:marTop w:val="0"/>
                      <w:marBottom w:val="0"/>
                      <w:divBdr>
                        <w:top w:val="none" w:sz="0" w:space="0" w:color="auto"/>
                        <w:left w:val="none" w:sz="0" w:space="0" w:color="auto"/>
                        <w:bottom w:val="none" w:sz="0" w:space="0" w:color="auto"/>
                        <w:right w:val="none" w:sz="0" w:space="0" w:color="auto"/>
                      </w:divBdr>
                    </w:div>
                  </w:divsChild>
                </w:div>
                <w:div w:id="258880213">
                  <w:marLeft w:val="0"/>
                  <w:marRight w:val="0"/>
                  <w:marTop w:val="0"/>
                  <w:marBottom w:val="0"/>
                  <w:divBdr>
                    <w:top w:val="none" w:sz="0" w:space="0" w:color="auto"/>
                    <w:left w:val="none" w:sz="0" w:space="0" w:color="auto"/>
                    <w:bottom w:val="none" w:sz="0" w:space="0" w:color="auto"/>
                    <w:right w:val="none" w:sz="0" w:space="0" w:color="auto"/>
                  </w:divBdr>
                  <w:divsChild>
                    <w:div w:id="313607195">
                      <w:marLeft w:val="0"/>
                      <w:marRight w:val="0"/>
                      <w:marTop w:val="0"/>
                      <w:marBottom w:val="0"/>
                      <w:divBdr>
                        <w:top w:val="none" w:sz="0" w:space="0" w:color="auto"/>
                        <w:left w:val="none" w:sz="0" w:space="0" w:color="auto"/>
                        <w:bottom w:val="none" w:sz="0" w:space="0" w:color="auto"/>
                        <w:right w:val="none" w:sz="0" w:space="0" w:color="auto"/>
                      </w:divBdr>
                    </w:div>
                    <w:div w:id="1480458985">
                      <w:marLeft w:val="0"/>
                      <w:marRight w:val="0"/>
                      <w:marTop w:val="0"/>
                      <w:marBottom w:val="0"/>
                      <w:divBdr>
                        <w:top w:val="none" w:sz="0" w:space="0" w:color="auto"/>
                        <w:left w:val="none" w:sz="0" w:space="0" w:color="auto"/>
                        <w:bottom w:val="none" w:sz="0" w:space="0" w:color="auto"/>
                        <w:right w:val="none" w:sz="0" w:space="0" w:color="auto"/>
                      </w:divBdr>
                    </w:div>
                    <w:div w:id="650259779">
                      <w:marLeft w:val="0"/>
                      <w:marRight w:val="0"/>
                      <w:marTop w:val="0"/>
                      <w:marBottom w:val="0"/>
                      <w:divBdr>
                        <w:top w:val="none" w:sz="0" w:space="0" w:color="auto"/>
                        <w:left w:val="none" w:sz="0" w:space="0" w:color="auto"/>
                        <w:bottom w:val="none" w:sz="0" w:space="0" w:color="auto"/>
                        <w:right w:val="none" w:sz="0" w:space="0" w:color="auto"/>
                      </w:divBdr>
                    </w:div>
                    <w:div w:id="2042784751">
                      <w:marLeft w:val="0"/>
                      <w:marRight w:val="0"/>
                      <w:marTop w:val="0"/>
                      <w:marBottom w:val="0"/>
                      <w:divBdr>
                        <w:top w:val="none" w:sz="0" w:space="0" w:color="auto"/>
                        <w:left w:val="none" w:sz="0" w:space="0" w:color="auto"/>
                        <w:bottom w:val="none" w:sz="0" w:space="0" w:color="auto"/>
                        <w:right w:val="none" w:sz="0" w:space="0" w:color="auto"/>
                      </w:divBdr>
                    </w:div>
                    <w:div w:id="1555849133">
                      <w:marLeft w:val="0"/>
                      <w:marRight w:val="0"/>
                      <w:marTop w:val="0"/>
                      <w:marBottom w:val="0"/>
                      <w:divBdr>
                        <w:top w:val="none" w:sz="0" w:space="0" w:color="auto"/>
                        <w:left w:val="none" w:sz="0" w:space="0" w:color="auto"/>
                        <w:bottom w:val="none" w:sz="0" w:space="0" w:color="auto"/>
                        <w:right w:val="none" w:sz="0" w:space="0" w:color="auto"/>
                      </w:divBdr>
                    </w:div>
                  </w:divsChild>
                </w:div>
                <w:div w:id="775514984">
                  <w:marLeft w:val="0"/>
                  <w:marRight w:val="0"/>
                  <w:marTop w:val="0"/>
                  <w:marBottom w:val="0"/>
                  <w:divBdr>
                    <w:top w:val="none" w:sz="0" w:space="0" w:color="auto"/>
                    <w:left w:val="none" w:sz="0" w:space="0" w:color="auto"/>
                    <w:bottom w:val="none" w:sz="0" w:space="0" w:color="auto"/>
                    <w:right w:val="none" w:sz="0" w:space="0" w:color="auto"/>
                  </w:divBdr>
                  <w:divsChild>
                    <w:div w:id="488640391">
                      <w:marLeft w:val="0"/>
                      <w:marRight w:val="0"/>
                      <w:marTop w:val="0"/>
                      <w:marBottom w:val="0"/>
                      <w:divBdr>
                        <w:top w:val="none" w:sz="0" w:space="0" w:color="auto"/>
                        <w:left w:val="none" w:sz="0" w:space="0" w:color="auto"/>
                        <w:bottom w:val="none" w:sz="0" w:space="0" w:color="auto"/>
                        <w:right w:val="none" w:sz="0" w:space="0" w:color="auto"/>
                      </w:divBdr>
                    </w:div>
                    <w:div w:id="1016273654">
                      <w:marLeft w:val="0"/>
                      <w:marRight w:val="0"/>
                      <w:marTop w:val="0"/>
                      <w:marBottom w:val="0"/>
                      <w:divBdr>
                        <w:top w:val="none" w:sz="0" w:space="0" w:color="auto"/>
                        <w:left w:val="none" w:sz="0" w:space="0" w:color="auto"/>
                        <w:bottom w:val="none" w:sz="0" w:space="0" w:color="auto"/>
                        <w:right w:val="none" w:sz="0" w:space="0" w:color="auto"/>
                      </w:divBdr>
                    </w:div>
                    <w:div w:id="1656913866">
                      <w:marLeft w:val="0"/>
                      <w:marRight w:val="0"/>
                      <w:marTop w:val="0"/>
                      <w:marBottom w:val="0"/>
                      <w:divBdr>
                        <w:top w:val="none" w:sz="0" w:space="0" w:color="auto"/>
                        <w:left w:val="none" w:sz="0" w:space="0" w:color="auto"/>
                        <w:bottom w:val="none" w:sz="0" w:space="0" w:color="auto"/>
                        <w:right w:val="none" w:sz="0" w:space="0" w:color="auto"/>
                      </w:divBdr>
                    </w:div>
                    <w:div w:id="626085692">
                      <w:marLeft w:val="0"/>
                      <w:marRight w:val="0"/>
                      <w:marTop w:val="0"/>
                      <w:marBottom w:val="0"/>
                      <w:divBdr>
                        <w:top w:val="none" w:sz="0" w:space="0" w:color="auto"/>
                        <w:left w:val="none" w:sz="0" w:space="0" w:color="auto"/>
                        <w:bottom w:val="none" w:sz="0" w:space="0" w:color="auto"/>
                        <w:right w:val="none" w:sz="0" w:space="0" w:color="auto"/>
                      </w:divBdr>
                    </w:div>
                    <w:div w:id="1128158673">
                      <w:marLeft w:val="0"/>
                      <w:marRight w:val="0"/>
                      <w:marTop w:val="0"/>
                      <w:marBottom w:val="0"/>
                      <w:divBdr>
                        <w:top w:val="none" w:sz="0" w:space="0" w:color="auto"/>
                        <w:left w:val="none" w:sz="0" w:space="0" w:color="auto"/>
                        <w:bottom w:val="none" w:sz="0" w:space="0" w:color="auto"/>
                        <w:right w:val="none" w:sz="0" w:space="0" w:color="auto"/>
                      </w:divBdr>
                    </w:div>
                    <w:div w:id="1610547605">
                      <w:marLeft w:val="0"/>
                      <w:marRight w:val="0"/>
                      <w:marTop w:val="0"/>
                      <w:marBottom w:val="0"/>
                      <w:divBdr>
                        <w:top w:val="none" w:sz="0" w:space="0" w:color="auto"/>
                        <w:left w:val="none" w:sz="0" w:space="0" w:color="auto"/>
                        <w:bottom w:val="none" w:sz="0" w:space="0" w:color="auto"/>
                        <w:right w:val="none" w:sz="0" w:space="0" w:color="auto"/>
                      </w:divBdr>
                    </w:div>
                    <w:div w:id="1246919154">
                      <w:marLeft w:val="0"/>
                      <w:marRight w:val="0"/>
                      <w:marTop w:val="0"/>
                      <w:marBottom w:val="0"/>
                      <w:divBdr>
                        <w:top w:val="none" w:sz="0" w:space="0" w:color="auto"/>
                        <w:left w:val="none" w:sz="0" w:space="0" w:color="auto"/>
                        <w:bottom w:val="none" w:sz="0" w:space="0" w:color="auto"/>
                        <w:right w:val="none" w:sz="0" w:space="0" w:color="auto"/>
                      </w:divBdr>
                    </w:div>
                    <w:div w:id="1399938923">
                      <w:marLeft w:val="0"/>
                      <w:marRight w:val="0"/>
                      <w:marTop w:val="0"/>
                      <w:marBottom w:val="0"/>
                      <w:divBdr>
                        <w:top w:val="none" w:sz="0" w:space="0" w:color="auto"/>
                        <w:left w:val="none" w:sz="0" w:space="0" w:color="auto"/>
                        <w:bottom w:val="none" w:sz="0" w:space="0" w:color="auto"/>
                        <w:right w:val="none" w:sz="0" w:space="0" w:color="auto"/>
                      </w:divBdr>
                    </w:div>
                  </w:divsChild>
                </w:div>
                <w:div w:id="20036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3252</Words>
  <Characters>19512</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dc:creator>
  <cp:keywords/>
  <dc:description/>
  <cp:lastModifiedBy>Monika</cp:lastModifiedBy>
  <cp:revision>1</cp:revision>
  <dcterms:created xsi:type="dcterms:W3CDTF">2017-05-10T10:32:00Z</dcterms:created>
  <dcterms:modified xsi:type="dcterms:W3CDTF">2017-05-10T10:34:00Z</dcterms:modified>
</cp:coreProperties>
</file>